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C220D" w14:textId="4E9C6DF4" w:rsidR="00E27825" w:rsidRPr="00666C51" w:rsidRDefault="00280D55" w:rsidP="00E27825">
      <w:pPr>
        <w:jc w:val="center"/>
        <w:rPr>
          <w:sz w:val="40"/>
          <w:szCs w:val="40"/>
        </w:rPr>
      </w:pPr>
      <w:r>
        <w:rPr>
          <w:sz w:val="40"/>
          <w:szCs w:val="40"/>
        </w:rPr>
        <w:t>Domestic Violence Workplace Policy</w:t>
      </w:r>
    </w:p>
    <w:p w14:paraId="70368DF0" w14:textId="77777777" w:rsidR="00E27825" w:rsidRPr="00B94427" w:rsidRDefault="00E27825" w:rsidP="008A46F2">
      <w:pPr>
        <w:pStyle w:val="Default"/>
        <w:spacing w:line="276" w:lineRule="auto"/>
        <w:rPr>
          <w:rFonts w:asciiTheme="minorHAnsi" w:hAnsiTheme="minorHAnsi" w:cstheme="minorHAnsi"/>
          <w:b/>
          <w:sz w:val="22"/>
          <w:szCs w:val="22"/>
        </w:rPr>
      </w:pPr>
      <w:r w:rsidRPr="00B94427">
        <w:rPr>
          <w:rFonts w:asciiTheme="minorHAnsi" w:hAnsiTheme="minorHAnsi" w:cstheme="minorHAnsi"/>
          <w:b/>
          <w:sz w:val="22"/>
          <w:szCs w:val="22"/>
        </w:rPr>
        <w:t>Purpose &amp; Aims</w:t>
      </w:r>
    </w:p>
    <w:p w14:paraId="4DD6C7C0" w14:textId="6D394397" w:rsidR="00E27825" w:rsidRPr="00B94427" w:rsidRDefault="00280D55" w:rsidP="008A46F2">
      <w:pPr>
        <w:spacing w:after="0" w:line="276" w:lineRule="auto"/>
        <w:rPr>
          <w:rFonts w:cstheme="minorHAnsi"/>
          <w:lang w:val="en-IE"/>
        </w:rPr>
      </w:pPr>
      <w:r w:rsidRPr="00B94427">
        <w:rPr>
          <w:rFonts w:cstheme="minorHAnsi"/>
        </w:rPr>
        <w:t xml:space="preserve">This policy covers the internal and external support available to employees who have been or are being subjected to domestic violence and abuse, or where the employee is supporting a relevant person. The policy incorporates relevant provisions of the Work Life Balance and Miscellaneous Provisions Act 2023, which introduces domestic violence leave. </w:t>
      </w:r>
      <w:r w:rsidR="00B94427" w:rsidRPr="00B94427">
        <w:rPr>
          <w:rFonts w:cstheme="minorHAnsi"/>
        </w:rPr>
        <w:t>ISME</w:t>
      </w:r>
      <w:r w:rsidRPr="00B94427">
        <w:rPr>
          <w:rFonts w:cstheme="minorHAnsi"/>
        </w:rPr>
        <w:t xml:space="preserve"> is committed to offering support to affected employees.</w:t>
      </w:r>
    </w:p>
    <w:p w14:paraId="3ADAC1B7" w14:textId="77777777" w:rsidR="00280D55" w:rsidRPr="00B94427" w:rsidRDefault="00280D55" w:rsidP="008A46F2">
      <w:pPr>
        <w:spacing w:after="0" w:line="276" w:lineRule="auto"/>
        <w:rPr>
          <w:rFonts w:cstheme="minorHAnsi"/>
          <w:b/>
          <w:bCs/>
          <w:lang w:val="en-IE"/>
        </w:rPr>
      </w:pPr>
    </w:p>
    <w:p w14:paraId="703A7107" w14:textId="7E5FC378" w:rsidR="00E27825" w:rsidRPr="00B94427" w:rsidRDefault="00E27825" w:rsidP="008A46F2">
      <w:pPr>
        <w:spacing w:after="0" w:line="276" w:lineRule="auto"/>
        <w:rPr>
          <w:rFonts w:cstheme="minorHAnsi"/>
          <w:b/>
          <w:bCs/>
          <w:lang w:val="en-IE"/>
        </w:rPr>
      </w:pPr>
      <w:r w:rsidRPr="00B94427">
        <w:rPr>
          <w:rFonts w:cstheme="minorHAnsi"/>
          <w:b/>
          <w:bCs/>
          <w:lang w:val="en-IE"/>
        </w:rPr>
        <w:t>Details</w:t>
      </w:r>
    </w:p>
    <w:p w14:paraId="321E7F73" w14:textId="77777777" w:rsidR="00280D55" w:rsidRPr="00B94427" w:rsidRDefault="00280D55" w:rsidP="008A46F2">
      <w:pPr>
        <w:spacing w:after="0" w:line="276" w:lineRule="auto"/>
        <w:rPr>
          <w:rFonts w:cstheme="minorHAnsi"/>
        </w:rPr>
      </w:pPr>
      <w:r w:rsidRPr="00B94427">
        <w:rPr>
          <w:rFonts w:cstheme="minorHAnsi"/>
        </w:rPr>
        <w:t xml:space="preserve">For this policy and in line with the Work Life Balance and Miscellaneous Provisions Act, domestic violence and abuse is defined as: violence, or threat of violence, including sexual violence and acts of coercive control committed against an employee or a relevant person by another person. </w:t>
      </w:r>
    </w:p>
    <w:p w14:paraId="23A0DABC" w14:textId="77777777" w:rsidR="00280D55" w:rsidRPr="00B94427" w:rsidRDefault="00280D55" w:rsidP="008A46F2">
      <w:pPr>
        <w:spacing w:after="0" w:line="276" w:lineRule="auto"/>
        <w:rPr>
          <w:rFonts w:cstheme="minorHAnsi"/>
        </w:rPr>
      </w:pPr>
    </w:p>
    <w:p w14:paraId="05F3B835" w14:textId="77777777" w:rsidR="00280D55" w:rsidRPr="00B94427" w:rsidRDefault="00280D55" w:rsidP="008A46F2">
      <w:pPr>
        <w:spacing w:after="0" w:line="276" w:lineRule="auto"/>
        <w:rPr>
          <w:rFonts w:cstheme="minorHAnsi"/>
        </w:rPr>
      </w:pPr>
      <w:r w:rsidRPr="00B94427">
        <w:rPr>
          <w:rFonts w:cstheme="minorHAnsi"/>
        </w:rPr>
        <w:t xml:space="preserve">A ‘relevant person’ in relation to an employee is: </w:t>
      </w:r>
    </w:p>
    <w:p w14:paraId="66843479" w14:textId="1F76B1E3" w:rsidR="00280D55" w:rsidRPr="00B94427" w:rsidRDefault="00280D55" w:rsidP="00B94427">
      <w:pPr>
        <w:pStyle w:val="ListParagraph"/>
        <w:numPr>
          <w:ilvl w:val="0"/>
          <w:numId w:val="6"/>
        </w:numPr>
        <w:spacing w:line="276" w:lineRule="auto"/>
        <w:rPr>
          <w:rFonts w:asciiTheme="minorHAnsi" w:hAnsiTheme="minorHAnsi" w:cstheme="minorHAnsi"/>
          <w:sz w:val="22"/>
          <w:szCs w:val="22"/>
        </w:rPr>
      </w:pPr>
      <w:r w:rsidRPr="00B94427">
        <w:rPr>
          <w:rFonts w:asciiTheme="minorHAnsi" w:hAnsiTheme="minorHAnsi" w:cstheme="minorHAnsi"/>
          <w:sz w:val="22"/>
          <w:szCs w:val="22"/>
        </w:rPr>
        <w:t xml:space="preserve">The spouse or civil partner of the employee, </w:t>
      </w:r>
    </w:p>
    <w:p w14:paraId="754C4AD8" w14:textId="2176E1D6" w:rsidR="00280D55" w:rsidRPr="00B94427" w:rsidRDefault="00280D55" w:rsidP="00B94427">
      <w:pPr>
        <w:pStyle w:val="ListParagraph"/>
        <w:numPr>
          <w:ilvl w:val="0"/>
          <w:numId w:val="6"/>
        </w:numPr>
        <w:spacing w:line="276" w:lineRule="auto"/>
        <w:rPr>
          <w:rFonts w:asciiTheme="minorHAnsi" w:hAnsiTheme="minorHAnsi" w:cstheme="minorHAnsi"/>
          <w:sz w:val="22"/>
          <w:szCs w:val="22"/>
        </w:rPr>
      </w:pPr>
      <w:r w:rsidRPr="00B94427">
        <w:rPr>
          <w:rFonts w:asciiTheme="minorHAnsi" w:hAnsiTheme="minorHAnsi" w:cstheme="minorHAnsi"/>
          <w:sz w:val="22"/>
          <w:szCs w:val="22"/>
        </w:rPr>
        <w:t xml:space="preserve">The cohabitant of the employee, </w:t>
      </w:r>
    </w:p>
    <w:p w14:paraId="56E76632" w14:textId="04A21300" w:rsidR="00280D55" w:rsidRPr="00B94427" w:rsidRDefault="00280D55" w:rsidP="00B94427">
      <w:pPr>
        <w:pStyle w:val="ListParagraph"/>
        <w:numPr>
          <w:ilvl w:val="0"/>
          <w:numId w:val="6"/>
        </w:numPr>
        <w:spacing w:line="276" w:lineRule="auto"/>
        <w:rPr>
          <w:rFonts w:asciiTheme="minorHAnsi" w:hAnsiTheme="minorHAnsi" w:cstheme="minorHAnsi"/>
          <w:sz w:val="22"/>
          <w:szCs w:val="22"/>
        </w:rPr>
      </w:pPr>
      <w:r w:rsidRPr="00B94427">
        <w:rPr>
          <w:rFonts w:asciiTheme="minorHAnsi" w:hAnsiTheme="minorHAnsi" w:cstheme="minorHAnsi"/>
          <w:sz w:val="22"/>
          <w:szCs w:val="22"/>
        </w:rPr>
        <w:t xml:space="preserve">A person with whom the employee is in an intimate relationship, </w:t>
      </w:r>
    </w:p>
    <w:p w14:paraId="26ED72F4" w14:textId="10762573" w:rsidR="00280D55" w:rsidRPr="00B94427" w:rsidRDefault="00280D55" w:rsidP="00B94427">
      <w:pPr>
        <w:pStyle w:val="ListParagraph"/>
        <w:numPr>
          <w:ilvl w:val="0"/>
          <w:numId w:val="6"/>
        </w:numPr>
        <w:spacing w:line="276" w:lineRule="auto"/>
        <w:rPr>
          <w:rFonts w:asciiTheme="minorHAnsi" w:hAnsiTheme="minorHAnsi" w:cstheme="minorHAnsi"/>
          <w:sz w:val="22"/>
          <w:szCs w:val="22"/>
        </w:rPr>
      </w:pPr>
      <w:r w:rsidRPr="00B94427">
        <w:rPr>
          <w:rFonts w:asciiTheme="minorHAnsi" w:hAnsiTheme="minorHAnsi" w:cstheme="minorHAnsi"/>
          <w:sz w:val="22"/>
          <w:szCs w:val="22"/>
        </w:rPr>
        <w:t xml:space="preserve">A child of the employee who has not attained full age, or </w:t>
      </w:r>
    </w:p>
    <w:p w14:paraId="1BBC1EFE" w14:textId="730DAA28" w:rsidR="00280D55" w:rsidRPr="00B94427" w:rsidRDefault="00280D55" w:rsidP="00B94427">
      <w:pPr>
        <w:pStyle w:val="ListParagraph"/>
        <w:numPr>
          <w:ilvl w:val="0"/>
          <w:numId w:val="6"/>
        </w:numPr>
        <w:spacing w:line="276" w:lineRule="auto"/>
        <w:rPr>
          <w:rFonts w:asciiTheme="minorHAnsi" w:hAnsiTheme="minorHAnsi" w:cstheme="minorHAnsi"/>
          <w:sz w:val="22"/>
          <w:szCs w:val="22"/>
        </w:rPr>
      </w:pPr>
      <w:r w:rsidRPr="00B94427">
        <w:rPr>
          <w:rFonts w:asciiTheme="minorHAnsi" w:hAnsiTheme="minorHAnsi" w:cstheme="minorHAnsi"/>
          <w:sz w:val="22"/>
          <w:szCs w:val="22"/>
        </w:rPr>
        <w:t>A person who, in relation to the employee, is a dependent person.</w:t>
      </w:r>
    </w:p>
    <w:p w14:paraId="7B8219F7" w14:textId="77777777" w:rsidR="00833145" w:rsidRPr="00B94427" w:rsidRDefault="00833145" w:rsidP="008A46F2">
      <w:pPr>
        <w:spacing w:after="0" w:line="276" w:lineRule="auto"/>
        <w:rPr>
          <w:rFonts w:cstheme="minorHAnsi"/>
        </w:rPr>
      </w:pPr>
    </w:p>
    <w:p w14:paraId="053D5877" w14:textId="77777777" w:rsidR="00833145" w:rsidRPr="00B94427" w:rsidRDefault="00833145" w:rsidP="00833145">
      <w:pPr>
        <w:spacing w:after="0" w:line="276" w:lineRule="auto"/>
        <w:rPr>
          <w:rFonts w:cstheme="minorHAnsi"/>
        </w:rPr>
      </w:pPr>
      <w:r w:rsidRPr="00B94427">
        <w:rPr>
          <w:rFonts w:cstheme="minorHAnsi"/>
        </w:rPr>
        <w:t xml:space="preserve">For the purposes of eligibility for domestic violence leave the ‘other person’ must: </w:t>
      </w:r>
    </w:p>
    <w:p w14:paraId="1D778474" w14:textId="6151C90D" w:rsidR="00833145" w:rsidRPr="00B94427" w:rsidRDefault="00833145" w:rsidP="00B94427">
      <w:pPr>
        <w:pStyle w:val="ListParagraph"/>
        <w:numPr>
          <w:ilvl w:val="0"/>
          <w:numId w:val="8"/>
        </w:numPr>
        <w:spacing w:line="276" w:lineRule="auto"/>
        <w:rPr>
          <w:rFonts w:asciiTheme="minorHAnsi" w:hAnsiTheme="minorHAnsi" w:cstheme="minorHAnsi"/>
          <w:sz w:val="22"/>
          <w:szCs w:val="22"/>
        </w:rPr>
      </w:pPr>
      <w:r w:rsidRPr="00B94427">
        <w:rPr>
          <w:rFonts w:asciiTheme="minorHAnsi" w:hAnsiTheme="minorHAnsi" w:cstheme="minorHAnsi"/>
          <w:sz w:val="22"/>
          <w:szCs w:val="22"/>
        </w:rPr>
        <w:t xml:space="preserve">Be the spouse or civil partner of the employee or relevant person, </w:t>
      </w:r>
    </w:p>
    <w:p w14:paraId="0D212AF6" w14:textId="353FA6EC" w:rsidR="00833145" w:rsidRPr="00B94427" w:rsidRDefault="00833145" w:rsidP="00B94427">
      <w:pPr>
        <w:pStyle w:val="ListParagraph"/>
        <w:numPr>
          <w:ilvl w:val="0"/>
          <w:numId w:val="8"/>
        </w:numPr>
        <w:spacing w:line="276" w:lineRule="auto"/>
        <w:rPr>
          <w:rFonts w:asciiTheme="minorHAnsi" w:hAnsiTheme="minorHAnsi" w:cstheme="minorHAnsi"/>
          <w:sz w:val="22"/>
          <w:szCs w:val="22"/>
        </w:rPr>
      </w:pPr>
      <w:r w:rsidRPr="00B94427">
        <w:rPr>
          <w:rFonts w:asciiTheme="minorHAnsi" w:hAnsiTheme="minorHAnsi" w:cstheme="minorHAnsi"/>
          <w:sz w:val="22"/>
          <w:szCs w:val="22"/>
        </w:rPr>
        <w:t xml:space="preserve">Be the cohabitant of the employee or relevant person, </w:t>
      </w:r>
    </w:p>
    <w:p w14:paraId="4C79EA85" w14:textId="59932A0D" w:rsidR="00833145" w:rsidRPr="00B94427" w:rsidRDefault="00833145" w:rsidP="00B94427">
      <w:pPr>
        <w:pStyle w:val="ListParagraph"/>
        <w:numPr>
          <w:ilvl w:val="0"/>
          <w:numId w:val="8"/>
        </w:numPr>
        <w:spacing w:line="276" w:lineRule="auto"/>
        <w:rPr>
          <w:rFonts w:asciiTheme="minorHAnsi" w:hAnsiTheme="minorHAnsi" w:cstheme="minorHAnsi"/>
          <w:sz w:val="22"/>
          <w:szCs w:val="22"/>
        </w:rPr>
      </w:pPr>
      <w:r w:rsidRPr="00B94427">
        <w:rPr>
          <w:rFonts w:asciiTheme="minorHAnsi" w:hAnsiTheme="minorHAnsi" w:cstheme="minorHAnsi"/>
          <w:sz w:val="22"/>
          <w:szCs w:val="22"/>
        </w:rPr>
        <w:t xml:space="preserve">Be or have been in an intimate relationship with the employee or relevant person, or </w:t>
      </w:r>
    </w:p>
    <w:p w14:paraId="7C26D145" w14:textId="59C169FA" w:rsidR="00833145" w:rsidRPr="00B94427" w:rsidRDefault="00833145" w:rsidP="00B94427">
      <w:pPr>
        <w:pStyle w:val="ListParagraph"/>
        <w:numPr>
          <w:ilvl w:val="0"/>
          <w:numId w:val="8"/>
        </w:numPr>
        <w:spacing w:line="276" w:lineRule="auto"/>
        <w:rPr>
          <w:rFonts w:asciiTheme="minorHAnsi" w:hAnsiTheme="minorHAnsi" w:cstheme="minorHAnsi"/>
          <w:sz w:val="22"/>
          <w:szCs w:val="22"/>
        </w:rPr>
      </w:pPr>
      <w:r w:rsidRPr="00B94427">
        <w:rPr>
          <w:rFonts w:asciiTheme="minorHAnsi" w:hAnsiTheme="minorHAnsi" w:cstheme="minorHAnsi"/>
          <w:sz w:val="22"/>
          <w:szCs w:val="22"/>
        </w:rPr>
        <w:t>Be a child of the employee or relevant person who is of full age and is not, in relation to the employee or relevant person, a dependent person.</w:t>
      </w:r>
    </w:p>
    <w:p w14:paraId="133A5BD6" w14:textId="77777777" w:rsidR="00280D55" w:rsidRPr="00B94427" w:rsidRDefault="00280D55" w:rsidP="008A46F2">
      <w:pPr>
        <w:spacing w:after="0" w:line="276" w:lineRule="auto"/>
        <w:rPr>
          <w:rFonts w:cstheme="minorHAnsi"/>
          <w:b/>
          <w:bCs/>
        </w:rPr>
      </w:pPr>
    </w:p>
    <w:p w14:paraId="157C3E9E" w14:textId="77777777" w:rsidR="00280D55" w:rsidRPr="00B94427" w:rsidRDefault="00280D55" w:rsidP="008A46F2">
      <w:pPr>
        <w:spacing w:after="0" w:line="276" w:lineRule="auto"/>
        <w:rPr>
          <w:rFonts w:cstheme="minorHAnsi"/>
          <w:b/>
          <w:bCs/>
        </w:rPr>
      </w:pPr>
      <w:r w:rsidRPr="00B94427">
        <w:rPr>
          <w:rFonts w:cstheme="minorHAnsi"/>
          <w:b/>
          <w:bCs/>
        </w:rPr>
        <w:t>Eligibility</w:t>
      </w:r>
    </w:p>
    <w:p w14:paraId="3A1FABEC" w14:textId="4DC247AD" w:rsidR="00280D55" w:rsidRPr="00B94427" w:rsidRDefault="00280D55" w:rsidP="008A46F2">
      <w:pPr>
        <w:spacing w:after="0" w:line="276" w:lineRule="auto"/>
        <w:rPr>
          <w:rFonts w:cstheme="minorHAnsi"/>
        </w:rPr>
      </w:pPr>
      <w:r w:rsidRPr="00B94427">
        <w:rPr>
          <w:rFonts w:cstheme="minorHAnsi"/>
        </w:rPr>
        <w:t xml:space="preserve">This policy applies to all employees of </w:t>
      </w:r>
      <w:r w:rsidR="00504B80" w:rsidRPr="00504B80">
        <w:rPr>
          <w:rFonts w:cstheme="minorHAnsi"/>
          <w:color w:val="FF0000"/>
        </w:rPr>
        <w:t>ORGANISATION</w:t>
      </w:r>
      <w:r w:rsidR="00B94427" w:rsidRPr="00B94427">
        <w:rPr>
          <w:rFonts w:cstheme="minorHAnsi"/>
        </w:rPr>
        <w:t>.</w:t>
      </w:r>
      <w:r w:rsidRPr="00B94427">
        <w:rPr>
          <w:rFonts w:cstheme="minorHAnsi"/>
        </w:rPr>
        <w:t xml:space="preserve"> There is no minimum service required to qualify for statutory domestic violence leave. Such leave may be availed of by an employee directly experiencing domestic violence and abuse, or where an employee is supporting a ‘relevant person’. The domestic violence to which the supports relate includes experiences that are ongoing, as well as past experiences. </w:t>
      </w:r>
    </w:p>
    <w:p w14:paraId="39D0DAE6" w14:textId="77777777" w:rsidR="00280D55" w:rsidRPr="00B94427" w:rsidRDefault="00280D55" w:rsidP="008A46F2">
      <w:pPr>
        <w:spacing w:after="0" w:line="276" w:lineRule="auto"/>
        <w:rPr>
          <w:rFonts w:cstheme="minorHAnsi"/>
        </w:rPr>
      </w:pPr>
    </w:p>
    <w:p w14:paraId="3BD9335D" w14:textId="29EBD4B6" w:rsidR="00666C51" w:rsidRPr="00B94427" w:rsidRDefault="00666C51" w:rsidP="008A46F2">
      <w:pPr>
        <w:spacing w:after="0" w:line="276" w:lineRule="auto"/>
        <w:rPr>
          <w:rFonts w:cstheme="minorHAnsi"/>
          <w:b/>
          <w:bCs/>
          <w:lang w:val="en-GB"/>
        </w:rPr>
      </w:pPr>
      <w:r w:rsidRPr="00B94427">
        <w:rPr>
          <w:rFonts w:cstheme="minorHAnsi"/>
          <w:b/>
          <w:bCs/>
        </w:rPr>
        <w:t xml:space="preserve">Applying for </w:t>
      </w:r>
      <w:r w:rsidR="00833145" w:rsidRPr="00B94427">
        <w:rPr>
          <w:rFonts w:cstheme="minorHAnsi"/>
          <w:b/>
          <w:bCs/>
        </w:rPr>
        <w:t xml:space="preserve">Domestic Violence Leave </w:t>
      </w:r>
    </w:p>
    <w:p w14:paraId="2445D870" w14:textId="763B3CF9" w:rsidR="008A46F2" w:rsidRPr="00B94427" w:rsidRDefault="00833145" w:rsidP="008A46F2">
      <w:pPr>
        <w:spacing w:after="0" w:line="276" w:lineRule="auto"/>
        <w:rPr>
          <w:rFonts w:cstheme="minorHAnsi"/>
          <w:b/>
          <w:bCs/>
        </w:rPr>
      </w:pPr>
      <w:r w:rsidRPr="00B94427">
        <w:rPr>
          <w:rFonts w:cstheme="minorHAnsi"/>
        </w:rPr>
        <w:t xml:space="preserve">An employee who may benefit from employer support under this policy is encouraged to raise the issue with </w:t>
      </w:r>
      <w:r w:rsidR="00504B80" w:rsidRPr="00504B80">
        <w:rPr>
          <w:rFonts w:cstheme="minorHAnsi"/>
          <w:color w:val="FF0000"/>
        </w:rPr>
        <w:t>POSITION</w:t>
      </w:r>
      <w:r w:rsidRPr="00B94427">
        <w:rPr>
          <w:rFonts w:cstheme="minorHAnsi"/>
        </w:rPr>
        <w:t xml:space="preserve">. The </w:t>
      </w:r>
      <w:r w:rsidR="00504B80" w:rsidRPr="00504B80">
        <w:rPr>
          <w:rFonts w:cstheme="minorHAnsi"/>
          <w:color w:val="FF0000"/>
        </w:rPr>
        <w:t>POSITION</w:t>
      </w:r>
      <w:r w:rsidRPr="00B94427">
        <w:rPr>
          <w:rFonts w:cstheme="minorHAnsi"/>
        </w:rPr>
        <w:t xml:space="preserve"> have a primary role in the company in responding to disclosures of domestic violence and abuse. They have received appropriate training on responding to disclosures, the provisions of the policy, and their limits in providing support.</w:t>
      </w:r>
    </w:p>
    <w:p w14:paraId="34DE5695" w14:textId="77777777" w:rsidR="00833145" w:rsidRPr="00B94427" w:rsidRDefault="00833145" w:rsidP="008A46F2">
      <w:pPr>
        <w:pStyle w:val="Default"/>
        <w:spacing w:line="276" w:lineRule="auto"/>
        <w:rPr>
          <w:rFonts w:asciiTheme="minorHAnsi" w:hAnsiTheme="minorHAnsi" w:cstheme="minorHAnsi"/>
          <w:bCs/>
          <w:color w:val="4472C4" w:themeColor="accent1"/>
          <w:sz w:val="22"/>
          <w:szCs w:val="22"/>
          <w:lang w:val="en-US"/>
        </w:rPr>
      </w:pPr>
    </w:p>
    <w:p w14:paraId="2EDBEEC5" w14:textId="77777777" w:rsidR="00833145" w:rsidRPr="00B94427" w:rsidRDefault="00833145" w:rsidP="008A46F2">
      <w:pPr>
        <w:pStyle w:val="Default"/>
        <w:spacing w:line="276" w:lineRule="auto"/>
        <w:rPr>
          <w:rFonts w:asciiTheme="minorHAnsi" w:hAnsiTheme="minorHAnsi" w:cstheme="minorHAnsi"/>
          <w:b/>
          <w:color w:val="auto"/>
          <w:sz w:val="22"/>
          <w:szCs w:val="22"/>
          <w:lang w:val="en-US"/>
        </w:rPr>
      </w:pPr>
      <w:r w:rsidRPr="00B94427">
        <w:rPr>
          <w:rFonts w:asciiTheme="minorHAnsi" w:hAnsiTheme="minorHAnsi" w:cstheme="minorHAnsi"/>
          <w:b/>
          <w:color w:val="auto"/>
          <w:sz w:val="22"/>
          <w:szCs w:val="22"/>
          <w:lang w:val="en-US"/>
        </w:rPr>
        <w:t xml:space="preserve">Working from home </w:t>
      </w:r>
    </w:p>
    <w:p w14:paraId="7C38C865" w14:textId="77777777" w:rsidR="00833145" w:rsidRPr="00B94427" w:rsidRDefault="00833145" w:rsidP="008A46F2">
      <w:pPr>
        <w:pStyle w:val="Default"/>
        <w:spacing w:line="276" w:lineRule="auto"/>
        <w:rPr>
          <w:rFonts w:asciiTheme="minorHAnsi" w:hAnsiTheme="minorHAnsi" w:cstheme="minorHAnsi"/>
          <w:bCs/>
          <w:color w:val="auto"/>
          <w:sz w:val="22"/>
          <w:szCs w:val="22"/>
          <w:lang w:val="en-US"/>
        </w:rPr>
      </w:pPr>
      <w:r w:rsidRPr="00B94427">
        <w:rPr>
          <w:rFonts w:asciiTheme="minorHAnsi" w:hAnsiTheme="minorHAnsi" w:cstheme="minorHAnsi"/>
          <w:bCs/>
          <w:color w:val="auto"/>
          <w:sz w:val="22"/>
          <w:szCs w:val="22"/>
          <w:lang w:val="en-US"/>
        </w:rPr>
        <w:lastRenderedPageBreak/>
        <w:t xml:space="preserve">Working from home can have a negative impact on employees subjected to domestic abuse. It is important that managers stay attuned to the wellbeing of employees when they work remotely. This, and other relevant factors, should be borne in mind where employees wish not to work remotely (where normally encouraged by the employer). Where possible, opportunities to work in a separate physical location will be encouraged and requests facilitated. </w:t>
      </w:r>
    </w:p>
    <w:p w14:paraId="6C207D89" w14:textId="77777777" w:rsidR="00833145" w:rsidRPr="00B94427" w:rsidRDefault="00833145" w:rsidP="008A46F2">
      <w:pPr>
        <w:pStyle w:val="Default"/>
        <w:spacing w:line="276" w:lineRule="auto"/>
        <w:rPr>
          <w:rFonts w:asciiTheme="minorHAnsi" w:hAnsiTheme="minorHAnsi" w:cstheme="minorHAnsi"/>
          <w:bCs/>
          <w:color w:val="auto"/>
          <w:sz w:val="22"/>
          <w:szCs w:val="22"/>
          <w:lang w:val="en-US"/>
        </w:rPr>
      </w:pPr>
    </w:p>
    <w:p w14:paraId="156ECF9F" w14:textId="77777777" w:rsidR="00833145" w:rsidRPr="00B94427" w:rsidRDefault="00833145" w:rsidP="008A46F2">
      <w:pPr>
        <w:pStyle w:val="Default"/>
        <w:spacing w:line="276" w:lineRule="auto"/>
        <w:rPr>
          <w:rFonts w:asciiTheme="minorHAnsi" w:hAnsiTheme="minorHAnsi" w:cstheme="minorHAnsi"/>
          <w:b/>
          <w:color w:val="auto"/>
          <w:sz w:val="22"/>
          <w:szCs w:val="22"/>
          <w:lang w:val="en-US"/>
        </w:rPr>
      </w:pPr>
      <w:r w:rsidRPr="00B94427">
        <w:rPr>
          <w:rFonts w:asciiTheme="minorHAnsi" w:hAnsiTheme="minorHAnsi" w:cstheme="minorHAnsi"/>
          <w:b/>
          <w:color w:val="auto"/>
          <w:sz w:val="22"/>
          <w:szCs w:val="22"/>
          <w:lang w:val="en-US"/>
        </w:rPr>
        <w:t xml:space="preserve">Disclosing to a colleague </w:t>
      </w:r>
    </w:p>
    <w:p w14:paraId="0BC65C92" w14:textId="77777777" w:rsidR="00833145" w:rsidRPr="00B94427" w:rsidRDefault="00833145" w:rsidP="008A46F2">
      <w:pPr>
        <w:pStyle w:val="Default"/>
        <w:spacing w:line="276" w:lineRule="auto"/>
        <w:rPr>
          <w:rFonts w:asciiTheme="minorHAnsi" w:hAnsiTheme="minorHAnsi" w:cstheme="minorHAnsi"/>
          <w:bCs/>
          <w:color w:val="auto"/>
          <w:sz w:val="22"/>
          <w:szCs w:val="22"/>
          <w:lang w:val="en-US"/>
        </w:rPr>
      </w:pPr>
      <w:r w:rsidRPr="00B94427">
        <w:rPr>
          <w:rFonts w:asciiTheme="minorHAnsi" w:hAnsiTheme="minorHAnsi" w:cstheme="minorHAnsi"/>
          <w:bCs/>
          <w:color w:val="auto"/>
          <w:sz w:val="22"/>
          <w:szCs w:val="22"/>
          <w:lang w:val="en-US"/>
        </w:rPr>
        <w:t>If an employee discloses to a colleague, the colleague will treat the disclosure in a supportive, nonjudgmental, and confidential manner and bring this policy to the attention of the disclosing employee. It is not appropriate for the employee receiving the disclosure to pass on any information to others, including to managers or another designated person, where there is one in the company, without the consent of the disclosing person except in very limited cases.</w:t>
      </w:r>
    </w:p>
    <w:p w14:paraId="1A9BB1F5" w14:textId="77777777" w:rsidR="00833145" w:rsidRPr="00B94427" w:rsidRDefault="00833145" w:rsidP="008A46F2">
      <w:pPr>
        <w:pStyle w:val="Default"/>
        <w:spacing w:line="276" w:lineRule="auto"/>
        <w:rPr>
          <w:rFonts w:asciiTheme="minorHAnsi" w:hAnsiTheme="minorHAnsi" w:cstheme="minorHAnsi"/>
          <w:bCs/>
          <w:color w:val="auto"/>
          <w:sz w:val="22"/>
          <w:szCs w:val="22"/>
          <w:lang w:val="en-US"/>
        </w:rPr>
      </w:pPr>
      <w:r w:rsidRPr="00B94427">
        <w:rPr>
          <w:rFonts w:asciiTheme="minorHAnsi" w:hAnsiTheme="minorHAnsi" w:cstheme="minorHAnsi"/>
          <w:bCs/>
          <w:color w:val="auto"/>
          <w:sz w:val="22"/>
          <w:szCs w:val="22"/>
          <w:lang w:val="en-US"/>
        </w:rPr>
        <w:t xml:space="preserve"> </w:t>
      </w:r>
    </w:p>
    <w:p w14:paraId="3AB62D72" w14:textId="77777777" w:rsidR="00833145" w:rsidRPr="00B94427" w:rsidRDefault="00833145" w:rsidP="008A46F2">
      <w:pPr>
        <w:pStyle w:val="Default"/>
        <w:spacing w:line="276" w:lineRule="auto"/>
        <w:rPr>
          <w:rFonts w:asciiTheme="minorHAnsi" w:hAnsiTheme="minorHAnsi" w:cstheme="minorHAnsi"/>
          <w:b/>
          <w:color w:val="auto"/>
          <w:sz w:val="22"/>
          <w:szCs w:val="22"/>
          <w:lang w:val="en-US"/>
        </w:rPr>
      </w:pPr>
      <w:r w:rsidRPr="00B94427">
        <w:rPr>
          <w:rFonts w:asciiTheme="minorHAnsi" w:hAnsiTheme="minorHAnsi" w:cstheme="minorHAnsi"/>
          <w:b/>
          <w:color w:val="auto"/>
          <w:sz w:val="22"/>
          <w:szCs w:val="22"/>
          <w:lang w:val="en-US"/>
        </w:rPr>
        <w:t xml:space="preserve">No requirement to disclose </w:t>
      </w:r>
    </w:p>
    <w:p w14:paraId="7E194468" w14:textId="6206D214" w:rsidR="00833145" w:rsidRPr="00B94427" w:rsidRDefault="00833145" w:rsidP="008A46F2">
      <w:pPr>
        <w:pStyle w:val="Default"/>
        <w:spacing w:line="276" w:lineRule="auto"/>
        <w:rPr>
          <w:rFonts w:asciiTheme="minorHAnsi" w:hAnsiTheme="minorHAnsi" w:cstheme="minorHAnsi"/>
          <w:bCs/>
          <w:color w:val="auto"/>
          <w:sz w:val="22"/>
          <w:szCs w:val="22"/>
          <w:lang w:val="en-US"/>
        </w:rPr>
      </w:pPr>
      <w:r w:rsidRPr="00B94427">
        <w:rPr>
          <w:rFonts w:asciiTheme="minorHAnsi" w:hAnsiTheme="minorHAnsi" w:cstheme="minorHAnsi"/>
          <w:bCs/>
          <w:color w:val="auto"/>
          <w:sz w:val="22"/>
          <w:szCs w:val="22"/>
          <w:lang w:val="en-US"/>
        </w:rPr>
        <w:t>For the sake of clarity, there is never any obligation on an employee to disclose that they are currently or have in the past been subjected to domestic violence.</w:t>
      </w:r>
    </w:p>
    <w:p w14:paraId="10DB20FD" w14:textId="77777777" w:rsidR="00833145" w:rsidRPr="00B94427" w:rsidRDefault="00833145" w:rsidP="008A46F2">
      <w:pPr>
        <w:pStyle w:val="Default"/>
        <w:spacing w:line="276" w:lineRule="auto"/>
        <w:rPr>
          <w:rFonts w:asciiTheme="minorHAnsi" w:hAnsiTheme="minorHAnsi" w:cstheme="minorHAnsi"/>
          <w:bCs/>
          <w:color w:val="auto"/>
          <w:sz w:val="22"/>
          <w:szCs w:val="22"/>
        </w:rPr>
      </w:pPr>
    </w:p>
    <w:p w14:paraId="34045B75" w14:textId="0AA46FD4" w:rsidR="00666C51" w:rsidRPr="00B94427" w:rsidRDefault="00833145" w:rsidP="008A46F2">
      <w:pPr>
        <w:pStyle w:val="Default"/>
        <w:spacing w:line="276" w:lineRule="auto"/>
        <w:rPr>
          <w:rFonts w:asciiTheme="minorHAnsi" w:hAnsiTheme="minorHAnsi" w:cstheme="minorHAnsi"/>
          <w:b/>
          <w:sz w:val="22"/>
          <w:szCs w:val="22"/>
        </w:rPr>
      </w:pPr>
      <w:r w:rsidRPr="00B94427">
        <w:rPr>
          <w:rFonts w:asciiTheme="minorHAnsi" w:hAnsiTheme="minorHAnsi" w:cstheme="minorHAnsi"/>
          <w:b/>
          <w:sz w:val="22"/>
          <w:szCs w:val="22"/>
        </w:rPr>
        <w:t>Confidentiality</w:t>
      </w:r>
      <w:r w:rsidR="00666C51" w:rsidRPr="00B94427">
        <w:rPr>
          <w:rFonts w:asciiTheme="minorHAnsi" w:hAnsiTheme="minorHAnsi" w:cstheme="minorHAnsi"/>
          <w:b/>
          <w:sz w:val="22"/>
          <w:szCs w:val="22"/>
        </w:rPr>
        <w:t xml:space="preserve"> </w:t>
      </w:r>
    </w:p>
    <w:p w14:paraId="70FC5FAB" w14:textId="77777777" w:rsidR="00B94427" w:rsidRPr="00B94427" w:rsidRDefault="006D686E" w:rsidP="008A46F2">
      <w:pPr>
        <w:pStyle w:val="Default"/>
        <w:spacing w:line="276" w:lineRule="auto"/>
        <w:rPr>
          <w:rFonts w:asciiTheme="minorHAnsi" w:hAnsiTheme="minorHAnsi" w:cstheme="minorHAnsi"/>
          <w:sz w:val="22"/>
          <w:szCs w:val="22"/>
          <w:lang w:val="en-US" w:eastAsia="en-US"/>
        </w:rPr>
      </w:pPr>
      <w:r w:rsidRPr="00B94427">
        <w:rPr>
          <w:rFonts w:asciiTheme="minorHAnsi" w:hAnsiTheme="minorHAnsi" w:cstheme="minorHAnsi"/>
          <w:sz w:val="22"/>
          <w:szCs w:val="22"/>
          <w:lang w:val="en-US" w:eastAsia="en-US"/>
        </w:rPr>
        <w:t xml:space="preserve">Domestic violence and abuse should always be discussed in a private and confidential space. All information regarding domestic violence will be kept confidential and shared on a need-to-know basis only and ideally with the consent of the employee concerned. For example, information may be shared with colleagues who need to implement a workplace safety plan or with administrative staff dealing with domestic violence/special leave. Only information necessary to carrying out those roles/ tasks will be shared. </w:t>
      </w:r>
    </w:p>
    <w:p w14:paraId="4072EA4D" w14:textId="77777777" w:rsidR="00B94427" w:rsidRPr="00B94427" w:rsidRDefault="00B94427" w:rsidP="008A46F2">
      <w:pPr>
        <w:pStyle w:val="Default"/>
        <w:spacing w:line="276" w:lineRule="auto"/>
        <w:rPr>
          <w:rFonts w:asciiTheme="minorHAnsi" w:hAnsiTheme="minorHAnsi" w:cstheme="minorHAnsi"/>
          <w:sz w:val="22"/>
          <w:szCs w:val="22"/>
          <w:lang w:val="en-US" w:eastAsia="en-US"/>
        </w:rPr>
      </w:pPr>
    </w:p>
    <w:p w14:paraId="3E083841" w14:textId="27C7126D" w:rsidR="006D686E" w:rsidRPr="00B94427" w:rsidRDefault="00504B80" w:rsidP="008A46F2">
      <w:pPr>
        <w:pStyle w:val="Default"/>
        <w:spacing w:line="276" w:lineRule="auto"/>
        <w:rPr>
          <w:rFonts w:asciiTheme="minorHAnsi" w:hAnsiTheme="minorHAnsi" w:cstheme="minorHAnsi"/>
          <w:sz w:val="22"/>
          <w:szCs w:val="22"/>
          <w:lang w:val="en-US" w:eastAsia="en-US"/>
        </w:rPr>
      </w:pPr>
      <w:r w:rsidRPr="00504B80">
        <w:rPr>
          <w:rFonts w:asciiTheme="majorHAnsi" w:hAnsiTheme="majorHAnsi" w:cstheme="majorHAnsi"/>
          <w:color w:val="FF0000"/>
          <w:sz w:val="22"/>
          <w:szCs w:val="22"/>
        </w:rPr>
        <w:t>Organisation</w:t>
      </w:r>
      <w:r w:rsidR="006D686E" w:rsidRPr="00B94427">
        <w:rPr>
          <w:rFonts w:asciiTheme="minorHAnsi" w:hAnsiTheme="minorHAnsi" w:cstheme="minorHAnsi"/>
          <w:sz w:val="22"/>
          <w:szCs w:val="22"/>
          <w:lang w:val="en-US" w:eastAsia="en-US"/>
        </w:rPr>
        <w:t xml:space="preserve"> may retain in the employee’s personnel file: </w:t>
      </w:r>
    </w:p>
    <w:p w14:paraId="2DC9906D" w14:textId="5A443BC7" w:rsidR="006D686E" w:rsidRPr="00B94427" w:rsidRDefault="006D686E" w:rsidP="00B94427">
      <w:pPr>
        <w:pStyle w:val="Default"/>
        <w:numPr>
          <w:ilvl w:val="0"/>
          <w:numId w:val="4"/>
        </w:numPr>
        <w:spacing w:line="276" w:lineRule="auto"/>
        <w:rPr>
          <w:rFonts w:asciiTheme="minorHAnsi" w:hAnsiTheme="minorHAnsi" w:cstheme="minorHAnsi"/>
          <w:sz w:val="22"/>
          <w:szCs w:val="22"/>
          <w:lang w:val="en-US" w:eastAsia="en-US"/>
        </w:rPr>
      </w:pPr>
      <w:r w:rsidRPr="00B94427">
        <w:rPr>
          <w:rFonts w:asciiTheme="minorHAnsi" w:hAnsiTheme="minorHAnsi" w:cstheme="minorHAnsi"/>
          <w:sz w:val="22"/>
          <w:szCs w:val="22"/>
          <w:lang w:val="en-US" w:eastAsia="en-US"/>
        </w:rPr>
        <w:t xml:space="preserve">Details of agreed workplace safety plan </w:t>
      </w:r>
    </w:p>
    <w:p w14:paraId="083862E5" w14:textId="6F774DB3" w:rsidR="006D686E" w:rsidRPr="00B94427" w:rsidRDefault="006D686E" w:rsidP="00B94427">
      <w:pPr>
        <w:pStyle w:val="Default"/>
        <w:numPr>
          <w:ilvl w:val="0"/>
          <w:numId w:val="4"/>
        </w:numPr>
        <w:spacing w:line="276" w:lineRule="auto"/>
        <w:rPr>
          <w:rFonts w:asciiTheme="minorHAnsi" w:hAnsiTheme="minorHAnsi" w:cstheme="minorHAnsi"/>
          <w:sz w:val="22"/>
          <w:szCs w:val="22"/>
          <w:lang w:val="en-US" w:eastAsia="en-US"/>
        </w:rPr>
      </w:pPr>
      <w:r w:rsidRPr="00B94427">
        <w:rPr>
          <w:rFonts w:asciiTheme="minorHAnsi" w:hAnsiTheme="minorHAnsi" w:cstheme="minorHAnsi"/>
          <w:sz w:val="22"/>
          <w:szCs w:val="22"/>
          <w:lang w:val="en-US" w:eastAsia="en-US"/>
        </w:rPr>
        <w:t xml:space="preserve">Administrative data such as approval of domestic violence/special leave </w:t>
      </w:r>
    </w:p>
    <w:p w14:paraId="030B7527" w14:textId="4EECD1B1" w:rsidR="006D686E" w:rsidRPr="00B94427" w:rsidRDefault="006D686E" w:rsidP="00B94427">
      <w:pPr>
        <w:pStyle w:val="Default"/>
        <w:numPr>
          <w:ilvl w:val="0"/>
          <w:numId w:val="4"/>
        </w:numPr>
        <w:spacing w:line="276" w:lineRule="auto"/>
        <w:rPr>
          <w:rFonts w:asciiTheme="minorHAnsi" w:hAnsiTheme="minorHAnsi" w:cstheme="minorHAnsi"/>
          <w:sz w:val="22"/>
          <w:szCs w:val="22"/>
          <w:lang w:val="en-US" w:eastAsia="en-US"/>
        </w:rPr>
      </w:pPr>
      <w:r w:rsidRPr="00B94427">
        <w:rPr>
          <w:rFonts w:asciiTheme="minorHAnsi" w:hAnsiTheme="minorHAnsi" w:cstheme="minorHAnsi"/>
          <w:sz w:val="22"/>
          <w:szCs w:val="22"/>
          <w:lang w:val="en-US" w:eastAsia="en-US"/>
        </w:rPr>
        <w:t>Details of abuse occurring in/near the workplace or using workplace.</w:t>
      </w:r>
    </w:p>
    <w:p w14:paraId="01B4F92B" w14:textId="77777777" w:rsidR="00B94427" w:rsidRPr="00B94427" w:rsidRDefault="00B94427" w:rsidP="008A46F2">
      <w:pPr>
        <w:pStyle w:val="Default"/>
        <w:spacing w:line="276" w:lineRule="auto"/>
        <w:rPr>
          <w:rFonts w:asciiTheme="minorHAnsi" w:hAnsiTheme="minorHAnsi" w:cstheme="minorHAnsi"/>
          <w:sz w:val="22"/>
          <w:szCs w:val="22"/>
          <w:lang w:val="en-US" w:eastAsia="en-US"/>
        </w:rPr>
      </w:pPr>
    </w:p>
    <w:p w14:paraId="434AB9FB" w14:textId="40A1292A" w:rsidR="00E27825" w:rsidRPr="00B94427" w:rsidRDefault="006D686E" w:rsidP="008A46F2">
      <w:pPr>
        <w:pStyle w:val="Default"/>
        <w:spacing w:line="276" w:lineRule="auto"/>
        <w:rPr>
          <w:rFonts w:asciiTheme="minorHAnsi" w:hAnsiTheme="minorHAnsi" w:cstheme="minorHAnsi"/>
          <w:sz w:val="22"/>
          <w:szCs w:val="22"/>
          <w:lang w:val="en-US" w:eastAsia="en-US"/>
        </w:rPr>
      </w:pPr>
      <w:r w:rsidRPr="00B94427">
        <w:rPr>
          <w:rFonts w:asciiTheme="minorHAnsi" w:hAnsiTheme="minorHAnsi" w:cstheme="minorHAnsi"/>
          <w:sz w:val="22"/>
          <w:szCs w:val="22"/>
          <w:lang w:val="en-US" w:eastAsia="en-US"/>
        </w:rPr>
        <w:t>The above records will be stored securely, kept strictly confidential, and retained only for as long as necessary.</w:t>
      </w:r>
    </w:p>
    <w:p w14:paraId="00EB7438" w14:textId="77777777" w:rsidR="00B94427" w:rsidRPr="00B94427" w:rsidRDefault="00B94427" w:rsidP="008A46F2">
      <w:pPr>
        <w:pStyle w:val="Default"/>
        <w:spacing w:line="276" w:lineRule="auto"/>
        <w:rPr>
          <w:rFonts w:asciiTheme="minorHAnsi" w:hAnsiTheme="minorHAnsi" w:cstheme="minorHAnsi"/>
          <w:sz w:val="22"/>
          <w:szCs w:val="22"/>
          <w:lang w:val="en-US" w:eastAsia="en-US"/>
        </w:rPr>
      </w:pPr>
    </w:p>
    <w:p w14:paraId="4BC5AE7C" w14:textId="77777777" w:rsidR="006D686E" w:rsidRPr="00B94427" w:rsidRDefault="006D686E" w:rsidP="008A46F2">
      <w:pPr>
        <w:pStyle w:val="Default"/>
        <w:spacing w:line="276" w:lineRule="auto"/>
        <w:rPr>
          <w:rFonts w:asciiTheme="minorHAnsi" w:hAnsiTheme="minorHAnsi" w:cstheme="minorHAnsi"/>
          <w:sz w:val="22"/>
          <w:szCs w:val="22"/>
          <w:lang w:val="en-US" w:eastAsia="en-US"/>
        </w:rPr>
      </w:pPr>
      <w:r w:rsidRPr="00B94427">
        <w:rPr>
          <w:rFonts w:asciiTheme="minorHAnsi" w:hAnsiTheme="minorHAnsi" w:cstheme="minorHAnsi"/>
          <w:sz w:val="22"/>
          <w:szCs w:val="22"/>
          <w:lang w:val="en-US" w:eastAsia="en-US"/>
        </w:rPr>
        <w:t xml:space="preserve">Colleagues to whom a disclosure is made (initial or as part of risk management) are required to keep confidentiality. Improper disclosure of information may be subject to disciplinary action. There are limited occasions where confidentiality cannot be maintained. </w:t>
      </w:r>
    </w:p>
    <w:p w14:paraId="61BBE895" w14:textId="77777777" w:rsidR="006D686E" w:rsidRPr="00B94427" w:rsidRDefault="006D686E" w:rsidP="008A46F2">
      <w:pPr>
        <w:pStyle w:val="Default"/>
        <w:spacing w:line="276" w:lineRule="auto"/>
        <w:rPr>
          <w:rFonts w:asciiTheme="minorHAnsi" w:hAnsiTheme="minorHAnsi" w:cstheme="minorHAnsi"/>
          <w:sz w:val="22"/>
          <w:szCs w:val="22"/>
          <w:lang w:val="en-US" w:eastAsia="en-US"/>
        </w:rPr>
      </w:pPr>
      <w:r w:rsidRPr="00B94427">
        <w:rPr>
          <w:rFonts w:asciiTheme="minorHAnsi" w:hAnsiTheme="minorHAnsi" w:cstheme="minorHAnsi"/>
          <w:sz w:val="22"/>
          <w:szCs w:val="22"/>
          <w:lang w:val="en-US" w:eastAsia="en-US"/>
        </w:rPr>
        <w:t>These are:</w:t>
      </w:r>
    </w:p>
    <w:p w14:paraId="42834E35" w14:textId="3ABBFEF1" w:rsidR="006D686E" w:rsidRPr="00B94427" w:rsidRDefault="006D686E" w:rsidP="00B94427">
      <w:pPr>
        <w:pStyle w:val="Default"/>
        <w:numPr>
          <w:ilvl w:val="0"/>
          <w:numId w:val="4"/>
        </w:numPr>
        <w:spacing w:line="276" w:lineRule="auto"/>
        <w:rPr>
          <w:rFonts w:asciiTheme="minorHAnsi" w:hAnsiTheme="minorHAnsi" w:cstheme="minorHAnsi"/>
          <w:sz w:val="22"/>
          <w:szCs w:val="22"/>
          <w:lang w:val="en-US" w:eastAsia="en-US"/>
        </w:rPr>
      </w:pPr>
      <w:r w:rsidRPr="00B94427">
        <w:rPr>
          <w:rFonts w:asciiTheme="minorHAnsi" w:hAnsiTheme="minorHAnsi" w:cstheme="minorHAnsi"/>
          <w:sz w:val="22"/>
          <w:szCs w:val="22"/>
          <w:lang w:val="en-US" w:eastAsia="en-US"/>
        </w:rPr>
        <w:t>Where there is a requirement under law.</w:t>
      </w:r>
    </w:p>
    <w:p w14:paraId="65401DE7" w14:textId="2B53CFA1" w:rsidR="006D686E" w:rsidRPr="00B94427" w:rsidRDefault="006D686E" w:rsidP="00B94427">
      <w:pPr>
        <w:pStyle w:val="Default"/>
        <w:numPr>
          <w:ilvl w:val="0"/>
          <w:numId w:val="4"/>
        </w:numPr>
        <w:spacing w:line="276" w:lineRule="auto"/>
        <w:rPr>
          <w:rFonts w:asciiTheme="minorHAnsi" w:hAnsiTheme="minorHAnsi" w:cstheme="minorHAnsi"/>
          <w:sz w:val="22"/>
          <w:szCs w:val="22"/>
          <w:lang w:val="en-US" w:eastAsia="en-US"/>
        </w:rPr>
      </w:pPr>
      <w:r w:rsidRPr="00B94427">
        <w:rPr>
          <w:rFonts w:asciiTheme="minorHAnsi" w:hAnsiTheme="minorHAnsi" w:cstheme="minorHAnsi"/>
          <w:sz w:val="22"/>
          <w:szCs w:val="22"/>
          <w:lang w:val="en-US" w:eastAsia="en-US"/>
        </w:rPr>
        <w:t xml:space="preserve">When ordered by a court. </w:t>
      </w:r>
    </w:p>
    <w:p w14:paraId="00FCAB31" w14:textId="49512828" w:rsidR="006D686E" w:rsidRPr="00B94427" w:rsidRDefault="006D686E" w:rsidP="00B94427">
      <w:pPr>
        <w:pStyle w:val="Default"/>
        <w:numPr>
          <w:ilvl w:val="0"/>
          <w:numId w:val="4"/>
        </w:numPr>
        <w:spacing w:line="276" w:lineRule="auto"/>
        <w:rPr>
          <w:rFonts w:asciiTheme="minorHAnsi" w:hAnsiTheme="minorHAnsi" w:cstheme="minorHAnsi"/>
          <w:sz w:val="22"/>
          <w:szCs w:val="22"/>
          <w:lang w:val="en-US" w:eastAsia="en-US"/>
        </w:rPr>
      </w:pPr>
      <w:r w:rsidRPr="00B94427">
        <w:rPr>
          <w:rFonts w:asciiTheme="minorHAnsi" w:hAnsiTheme="minorHAnsi" w:cstheme="minorHAnsi"/>
          <w:sz w:val="22"/>
          <w:szCs w:val="22"/>
          <w:lang w:val="en-US" w:eastAsia="en-US"/>
        </w:rPr>
        <w:t xml:space="preserve">Where it is necessary to share the information to protect the safety of employees and/or the public. </w:t>
      </w:r>
    </w:p>
    <w:p w14:paraId="530408B9" w14:textId="78403417" w:rsidR="006D686E" w:rsidRPr="00B94427" w:rsidRDefault="006D686E" w:rsidP="008A46F2">
      <w:pPr>
        <w:pStyle w:val="Default"/>
        <w:spacing w:line="276" w:lineRule="auto"/>
        <w:rPr>
          <w:rFonts w:asciiTheme="minorHAnsi" w:hAnsiTheme="minorHAnsi" w:cstheme="minorHAnsi"/>
          <w:sz w:val="22"/>
          <w:szCs w:val="22"/>
          <w:lang w:eastAsia="en-US"/>
        </w:rPr>
      </w:pPr>
      <w:r w:rsidRPr="00B94427">
        <w:rPr>
          <w:rFonts w:asciiTheme="minorHAnsi" w:hAnsiTheme="minorHAnsi" w:cstheme="minorHAnsi"/>
          <w:sz w:val="22"/>
          <w:szCs w:val="22"/>
          <w:lang w:val="en-US" w:eastAsia="en-US"/>
        </w:rPr>
        <w:lastRenderedPageBreak/>
        <w:t>In these circumstances, the employee will be informed of the reasons why confidentiality cannot be maintained, the information will be shared on a need-to-know basis only, and care will be taken to ensure that the sharing of information does not put the employee at greater risk. In any of these instances where confidentiality cannot be maintained, the employee will be encouraged to contact a specialist domestic abuse service for support.</w:t>
      </w:r>
    </w:p>
    <w:p w14:paraId="05386FF5" w14:textId="77777777" w:rsidR="00E27825" w:rsidRPr="00B94427" w:rsidRDefault="00E27825" w:rsidP="008A46F2">
      <w:pPr>
        <w:spacing w:after="0" w:line="276" w:lineRule="auto"/>
        <w:rPr>
          <w:rFonts w:cstheme="minorHAnsi"/>
          <w:lang w:val="en-GB"/>
        </w:rPr>
      </w:pPr>
    </w:p>
    <w:p w14:paraId="29D6D650" w14:textId="77777777" w:rsidR="006D686E" w:rsidRPr="00B94427" w:rsidRDefault="006D686E" w:rsidP="008A46F2">
      <w:pPr>
        <w:spacing w:after="0" w:line="276" w:lineRule="auto"/>
        <w:rPr>
          <w:rFonts w:cstheme="minorHAnsi"/>
        </w:rPr>
      </w:pPr>
      <w:r w:rsidRPr="00B94427">
        <w:rPr>
          <w:rFonts w:cstheme="minorHAnsi"/>
          <w:b/>
          <w:bCs/>
        </w:rPr>
        <w:t>Domestic violence leave</w:t>
      </w:r>
      <w:r w:rsidRPr="00B94427">
        <w:rPr>
          <w:rFonts w:cstheme="minorHAnsi"/>
        </w:rPr>
        <w:t xml:space="preserve"> </w:t>
      </w:r>
    </w:p>
    <w:p w14:paraId="3F77B830" w14:textId="77777777" w:rsidR="006D686E" w:rsidRPr="00B94427" w:rsidRDefault="006D686E" w:rsidP="008A46F2">
      <w:pPr>
        <w:spacing w:after="0" w:line="276" w:lineRule="auto"/>
        <w:rPr>
          <w:rFonts w:cstheme="minorHAnsi"/>
        </w:rPr>
      </w:pPr>
      <w:r w:rsidRPr="00B94427">
        <w:rPr>
          <w:rFonts w:cstheme="minorHAnsi"/>
        </w:rPr>
        <w:t xml:space="preserve">In line with the provisions of the Act, employees are entitled to paid time off (‘domestic violence leave’) for up to five days in any 12 consecutive months. The purpose of the leave is to enable an employee who is subjected to domestic violence, or an employee supporting a ‘relevant person’ to do any of the following: </w:t>
      </w:r>
    </w:p>
    <w:p w14:paraId="6D14F2BA" w14:textId="716A3365" w:rsidR="006D686E" w:rsidRPr="00B94427" w:rsidRDefault="006D686E" w:rsidP="00B94427">
      <w:pPr>
        <w:pStyle w:val="ListParagraph"/>
        <w:numPr>
          <w:ilvl w:val="0"/>
          <w:numId w:val="10"/>
        </w:numPr>
        <w:spacing w:line="276" w:lineRule="auto"/>
        <w:rPr>
          <w:rFonts w:asciiTheme="minorHAnsi" w:hAnsiTheme="minorHAnsi" w:cstheme="minorHAnsi"/>
          <w:sz w:val="22"/>
          <w:szCs w:val="22"/>
        </w:rPr>
      </w:pPr>
      <w:r w:rsidRPr="00B94427">
        <w:rPr>
          <w:rFonts w:asciiTheme="minorHAnsi" w:hAnsiTheme="minorHAnsi" w:cstheme="minorHAnsi"/>
          <w:sz w:val="22"/>
          <w:szCs w:val="22"/>
        </w:rPr>
        <w:t xml:space="preserve">Seek medical attention; </w:t>
      </w:r>
    </w:p>
    <w:p w14:paraId="32005C49" w14:textId="312EDB64" w:rsidR="006D686E" w:rsidRPr="00B94427" w:rsidRDefault="006D686E" w:rsidP="00B94427">
      <w:pPr>
        <w:pStyle w:val="ListParagraph"/>
        <w:numPr>
          <w:ilvl w:val="0"/>
          <w:numId w:val="10"/>
        </w:numPr>
        <w:spacing w:line="276" w:lineRule="auto"/>
        <w:rPr>
          <w:rFonts w:asciiTheme="minorHAnsi" w:hAnsiTheme="minorHAnsi" w:cstheme="minorHAnsi"/>
          <w:sz w:val="22"/>
          <w:szCs w:val="22"/>
        </w:rPr>
      </w:pPr>
      <w:r w:rsidRPr="00B94427">
        <w:rPr>
          <w:rFonts w:asciiTheme="minorHAnsi" w:hAnsiTheme="minorHAnsi" w:cstheme="minorHAnsi"/>
          <w:sz w:val="22"/>
          <w:szCs w:val="22"/>
        </w:rPr>
        <w:t>Obtain services from a victim services organisation;</w:t>
      </w:r>
    </w:p>
    <w:p w14:paraId="677D707C" w14:textId="1FF5EE85" w:rsidR="006D686E" w:rsidRPr="00B94427" w:rsidRDefault="006D686E" w:rsidP="00B94427">
      <w:pPr>
        <w:pStyle w:val="ListParagraph"/>
        <w:numPr>
          <w:ilvl w:val="0"/>
          <w:numId w:val="10"/>
        </w:numPr>
        <w:spacing w:line="276" w:lineRule="auto"/>
        <w:rPr>
          <w:rFonts w:asciiTheme="minorHAnsi" w:hAnsiTheme="minorHAnsi" w:cstheme="minorHAnsi"/>
          <w:sz w:val="22"/>
          <w:szCs w:val="22"/>
        </w:rPr>
      </w:pPr>
      <w:r w:rsidRPr="00B94427">
        <w:rPr>
          <w:rFonts w:asciiTheme="minorHAnsi" w:hAnsiTheme="minorHAnsi" w:cstheme="minorHAnsi"/>
          <w:sz w:val="22"/>
          <w:szCs w:val="22"/>
        </w:rPr>
        <w:t xml:space="preserve">Obtain psychological or other professional counselling; </w:t>
      </w:r>
    </w:p>
    <w:p w14:paraId="123F40E9" w14:textId="6C091D24" w:rsidR="006D686E" w:rsidRPr="00B94427" w:rsidRDefault="006D686E" w:rsidP="00B94427">
      <w:pPr>
        <w:pStyle w:val="ListParagraph"/>
        <w:numPr>
          <w:ilvl w:val="0"/>
          <w:numId w:val="10"/>
        </w:numPr>
        <w:spacing w:line="276" w:lineRule="auto"/>
        <w:rPr>
          <w:rFonts w:asciiTheme="minorHAnsi" w:hAnsiTheme="minorHAnsi" w:cstheme="minorHAnsi"/>
          <w:sz w:val="22"/>
          <w:szCs w:val="22"/>
        </w:rPr>
      </w:pPr>
      <w:r w:rsidRPr="00B94427">
        <w:rPr>
          <w:rFonts w:asciiTheme="minorHAnsi" w:hAnsiTheme="minorHAnsi" w:cstheme="minorHAnsi"/>
          <w:sz w:val="22"/>
          <w:szCs w:val="22"/>
        </w:rPr>
        <w:t xml:space="preserve">Relocate temporarily or permanently; </w:t>
      </w:r>
    </w:p>
    <w:p w14:paraId="5184AAE6" w14:textId="79950D94" w:rsidR="006D686E" w:rsidRPr="00B94427" w:rsidRDefault="006D686E" w:rsidP="00B94427">
      <w:pPr>
        <w:pStyle w:val="ListParagraph"/>
        <w:numPr>
          <w:ilvl w:val="0"/>
          <w:numId w:val="10"/>
        </w:numPr>
        <w:spacing w:line="276" w:lineRule="auto"/>
        <w:rPr>
          <w:rFonts w:asciiTheme="minorHAnsi" w:hAnsiTheme="minorHAnsi" w:cstheme="minorHAnsi"/>
          <w:sz w:val="22"/>
          <w:szCs w:val="22"/>
        </w:rPr>
      </w:pPr>
      <w:r w:rsidRPr="00B94427">
        <w:rPr>
          <w:rFonts w:asciiTheme="minorHAnsi" w:hAnsiTheme="minorHAnsi" w:cstheme="minorHAnsi"/>
          <w:sz w:val="22"/>
          <w:szCs w:val="22"/>
        </w:rPr>
        <w:t xml:space="preserve">Obtain an order under the Domestic Violence Act 2018; </w:t>
      </w:r>
    </w:p>
    <w:p w14:paraId="4D61F44E" w14:textId="48246C99" w:rsidR="006D686E" w:rsidRPr="00B94427" w:rsidRDefault="006D686E" w:rsidP="00B94427">
      <w:pPr>
        <w:pStyle w:val="ListParagraph"/>
        <w:numPr>
          <w:ilvl w:val="0"/>
          <w:numId w:val="10"/>
        </w:numPr>
        <w:spacing w:line="276" w:lineRule="auto"/>
        <w:rPr>
          <w:rFonts w:asciiTheme="minorHAnsi" w:hAnsiTheme="minorHAnsi" w:cstheme="minorHAnsi"/>
          <w:sz w:val="22"/>
          <w:szCs w:val="22"/>
        </w:rPr>
      </w:pPr>
      <w:r w:rsidRPr="00B94427">
        <w:rPr>
          <w:rFonts w:asciiTheme="minorHAnsi" w:hAnsiTheme="minorHAnsi" w:cstheme="minorHAnsi"/>
          <w:sz w:val="22"/>
          <w:szCs w:val="22"/>
        </w:rPr>
        <w:t>Seek advice or assistance from a legal practitioner;</w:t>
      </w:r>
    </w:p>
    <w:p w14:paraId="753CD897" w14:textId="782C2B96" w:rsidR="006D686E" w:rsidRPr="00B94427" w:rsidRDefault="006D686E" w:rsidP="00B94427">
      <w:pPr>
        <w:pStyle w:val="ListParagraph"/>
        <w:numPr>
          <w:ilvl w:val="0"/>
          <w:numId w:val="10"/>
        </w:numPr>
        <w:spacing w:line="276" w:lineRule="auto"/>
        <w:rPr>
          <w:rFonts w:asciiTheme="minorHAnsi" w:hAnsiTheme="minorHAnsi" w:cstheme="minorHAnsi"/>
          <w:sz w:val="22"/>
          <w:szCs w:val="22"/>
        </w:rPr>
      </w:pPr>
      <w:r w:rsidRPr="00B94427">
        <w:rPr>
          <w:rFonts w:asciiTheme="minorHAnsi" w:hAnsiTheme="minorHAnsi" w:cstheme="minorHAnsi"/>
          <w:sz w:val="22"/>
          <w:szCs w:val="22"/>
        </w:rPr>
        <w:t xml:space="preserve">Seek assistance from the Garda Síochána; </w:t>
      </w:r>
    </w:p>
    <w:p w14:paraId="5DDFABC1" w14:textId="21022DB9" w:rsidR="006D686E" w:rsidRPr="00B94427" w:rsidRDefault="006D686E" w:rsidP="00B94427">
      <w:pPr>
        <w:pStyle w:val="ListParagraph"/>
        <w:numPr>
          <w:ilvl w:val="0"/>
          <w:numId w:val="10"/>
        </w:numPr>
        <w:spacing w:line="276" w:lineRule="auto"/>
        <w:rPr>
          <w:rFonts w:asciiTheme="minorHAnsi" w:hAnsiTheme="minorHAnsi" w:cstheme="minorHAnsi"/>
          <w:sz w:val="22"/>
          <w:szCs w:val="22"/>
        </w:rPr>
      </w:pPr>
      <w:r w:rsidRPr="00B94427">
        <w:rPr>
          <w:rFonts w:asciiTheme="minorHAnsi" w:hAnsiTheme="minorHAnsi" w:cstheme="minorHAnsi"/>
          <w:sz w:val="22"/>
          <w:szCs w:val="22"/>
        </w:rPr>
        <w:t xml:space="preserve">Seek or obtain any other relevant services. </w:t>
      </w:r>
    </w:p>
    <w:p w14:paraId="0E5B070B" w14:textId="77777777" w:rsidR="00B94427" w:rsidRPr="00B94427" w:rsidRDefault="00B94427" w:rsidP="008A46F2">
      <w:pPr>
        <w:spacing w:after="0" w:line="276" w:lineRule="auto"/>
        <w:rPr>
          <w:rFonts w:cstheme="minorHAnsi"/>
        </w:rPr>
      </w:pPr>
    </w:p>
    <w:p w14:paraId="18E545E4" w14:textId="5041FB85" w:rsidR="006D686E" w:rsidRPr="00B94427" w:rsidRDefault="006D686E" w:rsidP="008A46F2">
      <w:pPr>
        <w:spacing w:after="0" w:line="276" w:lineRule="auto"/>
        <w:rPr>
          <w:rFonts w:cstheme="minorHAnsi"/>
        </w:rPr>
      </w:pPr>
      <w:r w:rsidRPr="00B94427">
        <w:rPr>
          <w:rFonts w:cstheme="minorHAnsi"/>
        </w:rPr>
        <w:t xml:space="preserve">While advance notice of the leave is preferable, in certain circumstances, this may not be possible. However, an employee should notify their manager of their intention to take or remain on domestic violence or other leave for this purpose as soon as reasonably practicable. </w:t>
      </w:r>
    </w:p>
    <w:p w14:paraId="782D0AA7" w14:textId="77777777" w:rsidR="006D686E" w:rsidRPr="00B94427" w:rsidRDefault="006D686E" w:rsidP="008A46F2">
      <w:pPr>
        <w:spacing w:after="0" w:line="276" w:lineRule="auto"/>
        <w:rPr>
          <w:rFonts w:cstheme="minorHAnsi"/>
        </w:rPr>
      </w:pPr>
    </w:p>
    <w:p w14:paraId="2DA17058" w14:textId="77777777" w:rsidR="006D686E" w:rsidRPr="00B94427" w:rsidRDefault="006D686E" w:rsidP="008A46F2">
      <w:pPr>
        <w:spacing w:after="0" w:line="276" w:lineRule="auto"/>
        <w:rPr>
          <w:rFonts w:cstheme="minorHAnsi"/>
          <w:b/>
          <w:bCs/>
        </w:rPr>
      </w:pPr>
      <w:r w:rsidRPr="00B94427">
        <w:rPr>
          <w:rFonts w:cstheme="minorHAnsi"/>
          <w:b/>
          <w:bCs/>
        </w:rPr>
        <w:t xml:space="preserve">Special leave </w:t>
      </w:r>
    </w:p>
    <w:p w14:paraId="2EC51D81" w14:textId="72FEA233" w:rsidR="006D686E" w:rsidRPr="00B94427" w:rsidRDefault="006D686E" w:rsidP="008A46F2">
      <w:pPr>
        <w:spacing w:after="0" w:line="276" w:lineRule="auto"/>
        <w:rPr>
          <w:rFonts w:cstheme="minorHAnsi"/>
        </w:rPr>
      </w:pPr>
      <w:r w:rsidRPr="00B94427">
        <w:rPr>
          <w:rFonts w:cstheme="minorHAnsi"/>
        </w:rPr>
        <w:t>Where an employee requires leave in addition to the statutory domestic violence leave, additional special leave may be facilitated, with or without pay, for the same purposes to which domestic violence leave applies.</w:t>
      </w:r>
    </w:p>
    <w:p w14:paraId="77D8A7D3" w14:textId="77777777" w:rsidR="006D686E" w:rsidRPr="00B94427" w:rsidRDefault="006D686E" w:rsidP="008A46F2">
      <w:pPr>
        <w:spacing w:after="0" w:line="276" w:lineRule="auto"/>
        <w:rPr>
          <w:rFonts w:cstheme="minorHAnsi"/>
        </w:rPr>
      </w:pPr>
    </w:p>
    <w:p w14:paraId="6505A082" w14:textId="77777777" w:rsidR="006D686E" w:rsidRPr="00B94427" w:rsidRDefault="006D686E" w:rsidP="008A46F2">
      <w:pPr>
        <w:spacing w:after="0" w:line="276" w:lineRule="auto"/>
        <w:rPr>
          <w:rFonts w:cstheme="minorHAnsi"/>
        </w:rPr>
      </w:pPr>
      <w:r w:rsidRPr="00B94427">
        <w:rPr>
          <w:rFonts w:cstheme="minorHAnsi"/>
          <w:b/>
          <w:bCs/>
        </w:rPr>
        <w:t>Referrals</w:t>
      </w:r>
      <w:r w:rsidRPr="00B94427">
        <w:rPr>
          <w:rFonts w:cstheme="minorHAnsi"/>
        </w:rPr>
        <w:t xml:space="preserve"> </w:t>
      </w:r>
    </w:p>
    <w:p w14:paraId="63E9918F" w14:textId="4632DB98" w:rsidR="006D686E" w:rsidRPr="00B94427" w:rsidRDefault="006D686E" w:rsidP="008A46F2">
      <w:pPr>
        <w:spacing w:after="0" w:line="276" w:lineRule="auto"/>
        <w:rPr>
          <w:rFonts w:cstheme="minorHAnsi"/>
        </w:rPr>
      </w:pPr>
      <w:r w:rsidRPr="00B94427">
        <w:rPr>
          <w:rFonts w:cstheme="minorHAnsi"/>
        </w:rPr>
        <w:t xml:space="preserve">A list of domestic abuse specialist </w:t>
      </w:r>
      <w:proofErr w:type="spellStart"/>
      <w:r w:rsidRPr="00B94427">
        <w:rPr>
          <w:rFonts w:cstheme="minorHAnsi"/>
        </w:rPr>
        <w:t>organisations</w:t>
      </w:r>
      <w:proofErr w:type="spellEnd"/>
      <w:r w:rsidRPr="00B94427">
        <w:rPr>
          <w:rFonts w:cstheme="minorHAnsi"/>
        </w:rPr>
        <w:t xml:space="preserve"> is available in </w:t>
      </w:r>
      <w:r w:rsidR="00B94427" w:rsidRPr="00B94427">
        <w:rPr>
          <w:rFonts w:cstheme="minorHAnsi"/>
        </w:rPr>
        <w:t xml:space="preserve">the below </w:t>
      </w:r>
      <w:r w:rsidRPr="00B94427">
        <w:rPr>
          <w:rFonts w:cstheme="minorHAnsi"/>
        </w:rPr>
        <w:t>Appendix</w:t>
      </w:r>
      <w:r w:rsidR="00B94427" w:rsidRPr="00B94427">
        <w:rPr>
          <w:rFonts w:cstheme="minorHAnsi"/>
        </w:rPr>
        <w:t>:</w:t>
      </w:r>
      <w:r w:rsidRPr="00B94427">
        <w:rPr>
          <w:rFonts w:cstheme="minorHAnsi"/>
        </w:rPr>
        <w:t xml:space="preserve"> Specialist services and workplace contacts. This information will be provided to employees disclosing domestic abuse. Where appropriate, the employee will be supported to access a safe physical space and/or method of communication from which to contact these services.</w:t>
      </w:r>
    </w:p>
    <w:p w14:paraId="51EAA572" w14:textId="77777777" w:rsidR="00B94427" w:rsidRPr="00B94427" w:rsidRDefault="00B94427" w:rsidP="008A46F2">
      <w:pPr>
        <w:spacing w:after="0" w:line="276" w:lineRule="auto"/>
        <w:rPr>
          <w:rFonts w:cstheme="minorHAnsi"/>
          <w:b/>
          <w:bCs/>
        </w:rPr>
      </w:pPr>
    </w:p>
    <w:p w14:paraId="7A562B8D" w14:textId="281F4018" w:rsidR="006D686E" w:rsidRPr="00B94427" w:rsidRDefault="006D686E" w:rsidP="008A46F2">
      <w:pPr>
        <w:spacing w:after="0" w:line="276" w:lineRule="auto"/>
        <w:rPr>
          <w:rFonts w:cstheme="minorHAnsi"/>
        </w:rPr>
      </w:pPr>
      <w:r w:rsidRPr="00B94427">
        <w:rPr>
          <w:rFonts w:cstheme="minorHAnsi"/>
          <w:b/>
          <w:bCs/>
        </w:rPr>
        <w:t>Financial assistance</w:t>
      </w:r>
      <w:r w:rsidRPr="00B94427">
        <w:rPr>
          <w:rFonts w:cstheme="minorHAnsi"/>
        </w:rPr>
        <w:t xml:space="preserve"> </w:t>
      </w:r>
    </w:p>
    <w:p w14:paraId="4884FF46" w14:textId="77777777" w:rsidR="006D686E" w:rsidRPr="00B94427" w:rsidRDefault="006D686E" w:rsidP="008A46F2">
      <w:pPr>
        <w:spacing w:after="0" w:line="276" w:lineRule="auto"/>
        <w:rPr>
          <w:rFonts w:cstheme="minorHAnsi"/>
        </w:rPr>
      </w:pPr>
      <w:r w:rsidRPr="00B94427">
        <w:rPr>
          <w:rFonts w:cstheme="minorHAnsi"/>
        </w:rPr>
        <w:t xml:space="preserve">Relevant financial support for employees will be considered, such as: </w:t>
      </w:r>
    </w:p>
    <w:p w14:paraId="48C6B649" w14:textId="6FD3CEF0" w:rsidR="006D686E" w:rsidRPr="00B94427" w:rsidRDefault="006D686E" w:rsidP="00B94427">
      <w:pPr>
        <w:pStyle w:val="ListParagraph"/>
        <w:numPr>
          <w:ilvl w:val="0"/>
          <w:numId w:val="10"/>
        </w:numPr>
        <w:spacing w:line="276" w:lineRule="auto"/>
        <w:rPr>
          <w:rFonts w:asciiTheme="minorHAnsi" w:hAnsiTheme="minorHAnsi" w:cstheme="minorHAnsi"/>
          <w:sz w:val="22"/>
          <w:szCs w:val="22"/>
        </w:rPr>
      </w:pPr>
      <w:r w:rsidRPr="00B94427">
        <w:rPr>
          <w:rFonts w:asciiTheme="minorHAnsi" w:hAnsiTheme="minorHAnsi" w:cstheme="minorHAnsi"/>
          <w:sz w:val="22"/>
          <w:szCs w:val="22"/>
        </w:rPr>
        <w:t xml:space="preserve">Salary advance </w:t>
      </w:r>
    </w:p>
    <w:p w14:paraId="1C5D4BC3" w14:textId="68295B84" w:rsidR="006D686E" w:rsidRPr="00B94427" w:rsidRDefault="006D686E" w:rsidP="00B94427">
      <w:pPr>
        <w:pStyle w:val="ListParagraph"/>
        <w:numPr>
          <w:ilvl w:val="0"/>
          <w:numId w:val="10"/>
        </w:numPr>
        <w:spacing w:line="276" w:lineRule="auto"/>
        <w:rPr>
          <w:rFonts w:asciiTheme="minorHAnsi" w:hAnsiTheme="minorHAnsi" w:cstheme="minorHAnsi"/>
          <w:sz w:val="22"/>
          <w:szCs w:val="22"/>
        </w:rPr>
      </w:pPr>
      <w:r w:rsidRPr="00B94427">
        <w:rPr>
          <w:rFonts w:asciiTheme="minorHAnsi" w:hAnsiTheme="minorHAnsi" w:cstheme="minorHAnsi"/>
          <w:sz w:val="22"/>
          <w:szCs w:val="22"/>
        </w:rPr>
        <w:t xml:space="preserve">Speedy change of arrangements and/or method for payment of salary (e.g. banking details) </w:t>
      </w:r>
    </w:p>
    <w:p w14:paraId="4E0BA7D0" w14:textId="77777777" w:rsidR="006D686E" w:rsidRPr="00B94427" w:rsidRDefault="006D686E" w:rsidP="008A46F2">
      <w:pPr>
        <w:spacing w:after="0" w:line="276" w:lineRule="auto"/>
        <w:rPr>
          <w:rFonts w:cstheme="minorHAnsi"/>
        </w:rPr>
      </w:pPr>
    </w:p>
    <w:p w14:paraId="2B652EE2" w14:textId="77777777" w:rsidR="006D686E" w:rsidRPr="00B94427" w:rsidRDefault="006D686E" w:rsidP="008A46F2">
      <w:pPr>
        <w:spacing w:after="0" w:line="276" w:lineRule="auto"/>
        <w:rPr>
          <w:rFonts w:cstheme="minorHAnsi"/>
        </w:rPr>
      </w:pPr>
      <w:r w:rsidRPr="00B94427">
        <w:rPr>
          <w:rFonts w:cstheme="minorHAnsi"/>
          <w:b/>
          <w:bCs/>
        </w:rPr>
        <w:t>Employment protections</w:t>
      </w:r>
      <w:r w:rsidRPr="00B94427">
        <w:rPr>
          <w:rFonts w:cstheme="minorHAnsi"/>
        </w:rPr>
        <w:t xml:space="preserve"> </w:t>
      </w:r>
    </w:p>
    <w:p w14:paraId="1F8E89F5" w14:textId="7C0A1F71" w:rsidR="006D686E" w:rsidRPr="00B94427" w:rsidRDefault="006D686E" w:rsidP="008A46F2">
      <w:pPr>
        <w:spacing w:after="0" w:line="276" w:lineRule="auto"/>
        <w:rPr>
          <w:rFonts w:cstheme="minorHAnsi"/>
        </w:rPr>
      </w:pPr>
      <w:r w:rsidRPr="00B94427">
        <w:rPr>
          <w:rFonts w:cstheme="minorHAnsi"/>
        </w:rPr>
        <w:lastRenderedPageBreak/>
        <w:t>Domestic violence and abuse can impact work attendance, performance, and productivity. In cases where an employee discloses domestic abuse, the employee will be supported with temporary protection from dismissal or other adverse actions if they have difficulties performing tasks at work. Subsequent reviews of the employee’s performance targets or workload will be completed in consideration of the impacts of abuse.</w:t>
      </w:r>
    </w:p>
    <w:p w14:paraId="7F872191" w14:textId="4FEA90E5" w:rsidR="006D686E" w:rsidRPr="00B94427" w:rsidRDefault="006D686E" w:rsidP="008A46F2">
      <w:pPr>
        <w:spacing w:after="0" w:line="276" w:lineRule="auto"/>
        <w:rPr>
          <w:rFonts w:cstheme="minorHAnsi"/>
          <w:b/>
          <w:bCs/>
        </w:rPr>
      </w:pPr>
    </w:p>
    <w:p w14:paraId="56025F9B" w14:textId="7C7C38A7" w:rsidR="006D686E" w:rsidRPr="00B94427" w:rsidRDefault="006D686E" w:rsidP="008A46F2">
      <w:pPr>
        <w:spacing w:after="0" w:line="276" w:lineRule="auto"/>
        <w:rPr>
          <w:rFonts w:cstheme="minorHAnsi"/>
          <w:b/>
          <w:bCs/>
        </w:rPr>
      </w:pPr>
      <w:r w:rsidRPr="00B94427">
        <w:rPr>
          <w:rFonts w:cstheme="minorHAnsi"/>
          <w:b/>
          <w:bCs/>
        </w:rPr>
        <w:t xml:space="preserve">Conduct in the workplace </w:t>
      </w:r>
    </w:p>
    <w:p w14:paraId="5549FF36" w14:textId="4869C812" w:rsidR="006D686E" w:rsidRPr="00B94427" w:rsidRDefault="006D686E" w:rsidP="008A46F2">
      <w:pPr>
        <w:spacing w:after="0" w:line="276" w:lineRule="auto"/>
        <w:rPr>
          <w:rFonts w:cstheme="minorHAnsi"/>
        </w:rPr>
      </w:pPr>
      <w:r w:rsidRPr="00B94427">
        <w:rPr>
          <w:rFonts w:cstheme="minorHAnsi"/>
        </w:rPr>
        <w:t xml:space="preserve">Employees will be held accountable for their conduct in the workplace, in work time, or through work equipment. Where domestic violence and abuse is committed in the workplace, disciplinary procedures may be invoked with potential sanctions up to and including dismissal, according to disciplinary policy. Employees who knowingly facilitate domestic violence, for example by providing access to equipment or information in respect of another employee, such as contacts/location/shift pattern, will be subject to disciplinary procedures. Domestic abuse may be reported to have occurred, or be occurring, where both parties are employees of the same </w:t>
      </w:r>
      <w:proofErr w:type="spellStart"/>
      <w:r w:rsidRPr="00B94427">
        <w:rPr>
          <w:rFonts w:cstheme="minorHAnsi"/>
        </w:rPr>
        <w:t>organisation</w:t>
      </w:r>
      <w:proofErr w:type="spellEnd"/>
      <w:r w:rsidRPr="00B94427">
        <w:rPr>
          <w:rFonts w:cstheme="minorHAnsi"/>
        </w:rPr>
        <w:t xml:space="preserve">, or employees of different entities but sharing a work location. In such cases, particular arrangements need to be put in place. Safety and well-being are paramount, while </w:t>
      </w:r>
      <w:proofErr w:type="spellStart"/>
      <w:r w:rsidRPr="00B94427">
        <w:rPr>
          <w:rFonts w:cstheme="minorHAnsi"/>
        </w:rPr>
        <w:t>recognising</w:t>
      </w:r>
      <w:proofErr w:type="spellEnd"/>
      <w:r w:rsidRPr="00B94427">
        <w:rPr>
          <w:rFonts w:cstheme="minorHAnsi"/>
        </w:rPr>
        <w:t xml:space="preserve"> that all individuals have a right to fair process and procedure.</w:t>
      </w:r>
    </w:p>
    <w:p w14:paraId="56AFB3FA" w14:textId="77777777" w:rsidR="006D686E" w:rsidRPr="00B94427" w:rsidRDefault="006D686E" w:rsidP="008A46F2">
      <w:pPr>
        <w:spacing w:after="0" w:line="276" w:lineRule="auto"/>
        <w:rPr>
          <w:rFonts w:cstheme="minorHAnsi"/>
        </w:rPr>
      </w:pPr>
    </w:p>
    <w:p w14:paraId="43CDF4D8" w14:textId="2875632C" w:rsidR="006D686E" w:rsidRPr="00B94427" w:rsidRDefault="006D686E" w:rsidP="008A46F2">
      <w:pPr>
        <w:spacing w:after="0" w:line="276" w:lineRule="auto"/>
        <w:rPr>
          <w:rFonts w:cstheme="minorHAnsi"/>
          <w:b/>
          <w:bCs/>
        </w:rPr>
      </w:pPr>
      <w:r w:rsidRPr="00B94427">
        <w:rPr>
          <w:rFonts w:cstheme="minorHAnsi"/>
          <w:b/>
          <w:bCs/>
        </w:rPr>
        <w:t>Awareness raising and Training</w:t>
      </w:r>
    </w:p>
    <w:p w14:paraId="4BF6F712" w14:textId="7954C31C" w:rsidR="006D686E" w:rsidRPr="00B94427" w:rsidRDefault="006D686E" w:rsidP="008A46F2">
      <w:pPr>
        <w:spacing w:after="0" w:line="276" w:lineRule="auto"/>
        <w:rPr>
          <w:rFonts w:cstheme="minorHAnsi"/>
        </w:rPr>
      </w:pPr>
      <w:r w:rsidRPr="00B94427">
        <w:rPr>
          <w:rFonts w:cstheme="minorHAnsi"/>
        </w:rPr>
        <w:t xml:space="preserve">Training and awareness events, including how to </w:t>
      </w:r>
      <w:proofErr w:type="spellStart"/>
      <w:r w:rsidRPr="00B94427">
        <w:rPr>
          <w:rFonts w:cstheme="minorHAnsi"/>
        </w:rPr>
        <w:t>recognise</w:t>
      </w:r>
      <w:proofErr w:type="spellEnd"/>
      <w:r w:rsidRPr="00B94427">
        <w:rPr>
          <w:rFonts w:cstheme="minorHAnsi"/>
        </w:rPr>
        <w:t xml:space="preserve">, respond to and refer domestic abuse cases to specialist </w:t>
      </w:r>
      <w:proofErr w:type="spellStart"/>
      <w:r w:rsidRPr="00B94427">
        <w:rPr>
          <w:rFonts w:cstheme="minorHAnsi"/>
        </w:rPr>
        <w:t>organisations</w:t>
      </w:r>
      <w:proofErr w:type="spellEnd"/>
      <w:r w:rsidRPr="00B94427">
        <w:rPr>
          <w:rFonts w:cstheme="minorHAnsi"/>
        </w:rPr>
        <w:t xml:space="preserve"> if required, will be run. Domestic abuse resources and supportive material will be made available, as appropriate. The number, gender, and distribution of persons who have accessed training will be regularly monitored to ensure any expertise lost through staff turnover is replaced.</w:t>
      </w:r>
    </w:p>
    <w:p w14:paraId="1DA08B35" w14:textId="77777777" w:rsidR="006D686E" w:rsidRPr="00B94427" w:rsidRDefault="006D686E" w:rsidP="008A46F2">
      <w:pPr>
        <w:spacing w:after="0" w:line="276" w:lineRule="auto"/>
        <w:rPr>
          <w:rFonts w:cstheme="minorHAnsi"/>
        </w:rPr>
      </w:pPr>
    </w:p>
    <w:p w14:paraId="0489621F" w14:textId="0AC7CF7D" w:rsidR="006D686E" w:rsidRPr="00B94427" w:rsidRDefault="006D686E" w:rsidP="008A46F2">
      <w:pPr>
        <w:spacing w:after="0" w:line="276" w:lineRule="auto"/>
        <w:rPr>
          <w:rFonts w:cstheme="minorHAnsi"/>
          <w:b/>
          <w:bCs/>
        </w:rPr>
      </w:pPr>
      <w:r w:rsidRPr="00B94427">
        <w:rPr>
          <w:rFonts w:cstheme="minorHAnsi"/>
          <w:b/>
          <w:bCs/>
        </w:rPr>
        <w:t>Appendix: Specialist services and workplace contacts</w:t>
      </w:r>
    </w:p>
    <w:p w14:paraId="12CD2A1D" w14:textId="458249D1" w:rsidR="006D686E" w:rsidRPr="00B94427" w:rsidRDefault="006D686E" w:rsidP="008A46F2">
      <w:pPr>
        <w:spacing w:after="0" w:line="276" w:lineRule="auto"/>
        <w:rPr>
          <w:rFonts w:cstheme="minorHAnsi"/>
        </w:rPr>
      </w:pPr>
      <w:r w:rsidRPr="00B94427">
        <w:rPr>
          <w:rFonts w:cstheme="minorHAnsi"/>
        </w:rPr>
        <w:t>Specialist Domestic Violence and Abuse Services</w:t>
      </w:r>
    </w:p>
    <w:p w14:paraId="21056781" w14:textId="77777777" w:rsidR="006D686E" w:rsidRPr="00B94427" w:rsidRDefault="006D686E" w:rsidP="008A46F2">
      <w:pPr>
        <w:spacing w:after="0" w:line="276" w:lineRule="auto"/>
        <w:rPr>
          <w:rFonts w:cstheme="minorHAnsi"/>
        </w:rPr>
      </w:pPr>
    </w:p>
    <w:p w14:paraId="7F4BC7B0" w14:textId="3E8B4E53" w:rsidR="006D686E" w:rsidRPr="00B94427" w:rsidRDefault="006D686E" w:rsidP="006D686E">
      <w:pPr>
        <w:spacing w:after="0" w:line="276" w:lineRule="auto"/>
        <w:rPr>
          <w:rFonts w:cstheme="minorHAnsi"/>
        </w:rPr>
      </w:pPr>
      <w:r w:rsidRPr="00B94427">
        <w:rPr>
          <w:rFonts w:cstheme="minorHAnsi"/>
        </w:rPr>
        <w:t>Women’s Aid operates the 24hr National</w:t>
      </w:r>
      <w:r w:rsidR="0009095B" w:rsidRPr="00B94427">
        <w:rPr>
          <w:rFonts w:cstheme="minorHAnsi"/>
        </w:rPr>
        <w:t xml:space="preserve"> </w:t>
      </w:r>
      <w:r w:rsidRPr="00B94427">
        <w:rPr>
          <w:rFonts w:cstheme="minorHAnsi"/>
        </w:rPr>
        <w:t>Freephone Helpline for victims-survivors of</w:t>
      </w:r>
      <w:r w:rsidR="0009095B" w:rsidRPr="00B94427">
        <w:rPr>
          <w:rFonts w:cstheme="minorHAnsi"/>
        </w:rPr>
        <w:t xml:space="preserve"> </w:t>
      </w:r>
      <w:r w:rsidRPr="00B94427">
        <w:rPr>
          <w:rFonts w:cstheme="minorHAnsi"/>
        </w:rPr>
        <w:t>domestic violence. Support can also be accessed</w:t>
      </w:r>
      <w:r w:rsidR="0009095B" w:rsidRPr="00B94427">
        <w:rPr>
          <w:rFonts w:cstheme="minorHAnsi"/>
        </w:rPr>
        <w:t xml:space="preserve"> </w:t>
      </w:r>
      <w:r w:rsidRPr="00B94427">
        <w:rPr>
          <w:rFonts w:cstheme="minorHAnsi"/>
        </w:rPr>
        <w:t>through the Instant Messaging Support Service,</w:t>
      </w:r>
      <w:r w:rsidR="0009095B" w:rsidRPr="00B94427">
        <w:rPr>
          <w:rFonts w:cstheme="minorHAnsi"/>
        </w:rPr>
        <w:t xml:space="preserve"> </w:t>
      </w:r>
      <w:r w:rsidRPr="00B94427">
        <w:rPr>
          <w:rFonts w:cstheme="minorHAnsi"/>
        </w:rPr>
        <w:t>available on the relevant websites.</w:t>
      </w:r>
    </w:p>
    <w:p w14:paraId="1F691545" w14:textId="28D37254" w:rsidR="006D686E" w:rsidRPr="00B94427" w:rsidRDefault="006D686E" w:rsidP="006D686E">
      <w:pPr>
        <w:spacing w:after="0" w:line="276" w:lineRule="auto"/>
        <w:rPr>
          <w:rFonts w:cstheme="minorHAnsi"/>
        </w:rPr>
      </w:pPr>
      <w:r w:rsidRPr="00B94427">
        <w:rPr>
          <w:rFonts w:cstheme="minorHAnsi"/>
        </w:rPr>
        <w:t xml:space="preserve">1800 341 900 </w:t>
      </w:r>
    </w:p>
    <w:p w14:paraId="4B209593" w14:textId="54F36BB4" w:rsidR="006D686E" w:rsidRPr="00B94427" w:rsidRDefault="00504B80" w:rsidP="006D686E">
      <w:pPr>
        <w:spacing w:after="0" w:line="276" w:lineRule="auto"/>
        <w:rPr>
          <w:rFonts w:cstheme="minorHAnsi"/>
        </w:rPr>
      </w:pPr>
      <w:hyperlink r:id="rId7" w:history="1">
        <w:r w:rsidR="006D686E" w:rsidRPr="00B94427">
          <w:rPr>
            <w:rStyle w:val="Hyperlink"/>
            <w:rFonts w:cstheme="minorHAnsi"/>
          </w:rPr>
          <w:t>www.womensaid.ie</w:t>
        </w:r>
      </w:hyperlink>
      <w:r w:rsidR="006D686E" w:rsidRPr="00B94427">
        <w:rPr>
          <w:rFonts w:cstheme="minorHAnsi"/>
        </w:rPr>
        <w:t xml:space="preserve"> </w:t>
      </w:r>
    </w:p>
    <w:p w14:paraId="31D5825B" w14:textId="77777777" w:rsidR="0009095B" w:rsidRPr="00B94427" w:rsidRDefault="0009095B" w:rsidP="006D686E">
      <w:pPr>
        <w:spacing w:after="0" w:line="276" w:lineRule="auto"/>
        <w:rPr>
          <w:rFonts w:cstheme="minorHAnsi"/>
          <w:b/>
          <w:bCs/>
        </w:rPr>
      </w:pPr>
    </w:p>
    <w:p w14:paraId="3E5CB0B2" w14:textId="5C5C4BDB" w:rsidR="0009095B" w:rsidRPr="00B94427" w:rsidRDefault="0009095B" w:rsidP="0009095B">
      <w:pPr>
        <w:spacing w:after="0" w:line="276" w:lineRule="auto"/>
        <w:rPr>
          <w:rFonts w:cstheme="minorHAnsi"/>
        </w:rPr>
      </w:pPr>
      <w:r w:rsidRPr="00B94427">
        <w:rPr>
          <w:rFonts w:cstheme="minorHAnsi"/>
        </w:rPr>
        <w:t>Men’s Development Network operates the Male Advice Line, the national Freephone Helpline</w:t>
      </w:r>
    </w:p>
    <w:p w14:paraId="20FBD0EE" w14:textId="3B5920DD" w:rsidR="0009095B" w:rsidRPr="00B94427" w:rsidRDefault="0009095B" w:rsidP="0009095B">
      <w:pPr>
        <w:spacing w:after="0" w:line="276" w:lineRule="auto"/>
        <w:rPr>
          <w:rFonts w:cstheme="minorHAnsi"/>
        </w:rPr>
      </w:pPr>
      <w:r w:rsidRPr="00B94427">
        <w:rPr>
          <w:rFonts w:cstheme="minorHAnsi"/>
        </w:rPr>
        <w:t>offering confidential advice and support to male victims-survivors of domestic abuse.</w:t>
      </w:r>
    </w:p>
    <w:p w14:paraId="50672F45" w14:textId="77777777" w:rsidR="0009095B" w:rsidRPr="00B94427" w:rsidRDefault="0009095B" w:rsidP="0009095B">
      <w:pPr>
        <w:spacing w:after="0" w:line="276" w:lineRule="auto"/>
        <w:rPr>
          <w:rFonts w:cstheme="minorHAnsi"/>
        </w:rPr>
      </w:pPr>
      <w:r w:rsidRPr="00B94427">
        <w:rPr>
          <w:rFonts w:cstheme="minorHAnsi"/>
        </w:rPr>
        <w:t xml:space="preserve">1800 816 588 </w:t>
      </w:r>
    </w:p>
    <w:p w14:paraId="057F56B1" w14:textId="7D44A228" w:rsidR="0009095B" w:rsidRPr="00B94427" w:rsidRDefault="00504B80" w:rsidP="0009095B">
      <w:pPr>
        <w:spacing w:after="0" w:line="276" w:lineRule="auto"/>
        <w:rPr>
          <w:rFonts w:cstheme="minorHAnsi"/>
        </w:rPr>
      </w:pPr>
      <w:hyperlink r:id="rId8" w:history="1">
        <w:r w:rsidR="0009095B" w:rsidRPr="00B94427">
          <w:rPr>
            <w:rStyle w:val="Hyperlink"/>
            <w:rFonts w:cstheme="minorHAnsi"/>
          </w:rPr>
          <w:t>www.mensnetwork.ie</w:t>
        </w:r>
      </w:hyperlink>
    </w:p>
    <w:p w14:paraId="47278247" w14:textId="77777777" w:rsidR="0009095B" w:rsidRPr="00B94427" w:rsidRDefault="0009095B" w:rsidP="0009095B">
      <w:pPr>
        <w:spacing w:after="0" w:line="276" w:lineRule="auto"/>
        <w:rPr>
          <w:rFonts w:cstheme="minorHAnsi"/>
        </w:rPr>
      </w:pPr>
    </w:p>
    <w:p w14:paraId="77B57DC4" w14:textId="77777777" w:rsidR="0009095B" w:rsidRPr="00B94427" w:rsidRDefault="0009095B" w:rsidP="0009095B">
      <w:pPr>
        <w:spacing w:after="0" w:line="276" w:lineRule="auto"/>
        <w:rPr>
          <w:rFonts w:cstheme="minorHAnsi"/>
        </w:rPr>
      </w:pPr>
      <w:r w:rsidRPr="00B94427">
        <w:rPr>
          <w:rFonts w:cstheme="minorHAnsi"/>
        </w:rPr>
        <w:t>Local services</w:t>
      </w:r>
    </w:p>
    <w:p w14:paraId="288DE70B" w14:textId="3073E1F4" w:rsidR="0009095B" w:rsidRPr="00B94427" w:rsidRDefault="0009095B" w:rsidP="0009095B">
      <w:pPr>
        <w:spacing w:after="0" w:line="276" w:lineRule="auto"/>
        <w:rPr>
          <w:rFonts w:cstheme="minorHAnsi"/>
        </w:rPr>
      </w:pPr>
      <w:r w:rsidRPr="00B94427">
        <w:rPr>
          <w:rFonts w:cstheme="minorHAnsi"/>
        </w:rPr>
        <w:t>There are specialist domestic abuse services located in towns right across Ireland. Details of your local service can be accessed through these websites:</w:t>
      </w:r>
    </w:p>
    <w:p w14:paraId="65583D60" w14:textId="15F88995" w:rsidR="0009095B" w:rsidRPr="00B94427" w:rsidRDefault="00504B80" w:rsidP="0009095B">
      <w:pPr>
        <w:spacing w:after="0" w:line="276" w:lineRule="auto"/>
        <w:rPr>
          <w:rFonts w:cstheme="minorHAnsi"/>
        </w:rPr>
      </w:pPr>
      <w:hyperlink r:id="rId9" w:history="1">
        <w:r w:rsidR="0009095B" w:rsidRPr="00B94427">
          <w:rPr>
            <w:rStyle w:val="Hyperlink"/>
            <w:rFonts w:cstheme="minorHAnsi"/>
          </w:rPr>
          <w:t>http://www.safeireland.ie/</w:t>
        </w:r>
      </w:hyperlink>
    </w:p>
    <w:p w14:paraId="78AD7C37" w14:textId="57EBFB2B" w:rsidR="0009095B" w:rsidRPr="00B94427" w:rsidRDefault="00504B80" w:rsidP="0009095B">
      <w:pPr>
        <w:spacing w:after="0" w:line="276" w:lineRule="auto"/>
        <w:rPr>
          <w:rFonts w:cstheme="minorHAnsi"/>
        </w:rPr>
      </w:pPr>
      <w:hyperlink r:id="rId10" w:history="1">
        <w:r w:rsidR="0009095B" w:rsidRPr="00B94427">
          <w:rPr>
            <w:rStyle w:val="Hyperlink"/>
            <w:rFonts w:cstheme="minorHAnsi"/>
          </w:rPr>
          <w:t>http://www.stillhere.ie/</w:t>
        </w:r>
      </w:hyperlink>
    </w:p>
    <w:p w14:paraId="7775F874" w14:textId="70576071" w:rsidR="0009095B" w:rsidRPr="00B94427" w:rsidRDefault="00504B80" w:rsidP="0009095B">
      <w:pPr>
        <w:spacing w:after="0" w:line="276" w:lineRule="auto"/>
        <w:rPr>
          <w:rFonts w:cstheme="minorHAnsi"/>
        </w:rPr>
      </w:pPr>
      <w:hyperlink r:id="rId11" w:history="1">
        <w:r w:rsidR="0009095B" w:rsidRPr="00B94427">
          <w:rPr>
            <w:rStyle w:val="Hyperlink"/>
            <w:rFonts w:cstheme="minorHAnsi"/>
          </w:rPr>
          <w:t>http://www.womensaid.ie/get-help/%20support-services/find-support-locally/</w:t>
        </w:r>
      </w:hyperlink>
    </w:p>
    <w:p w14:paraId="2AFD8F6A" w14:textId="77777777" w:rsidR="0009095B" w:rsidRPr="00B94427" w:rsidRDefault="0009095B" w:rsidP="0009095B">
      <w:pPr>
        <w:spacing w:after="0" w:line="276" w:lineRule="auto"/>
        <w:rPr>
          <w:rFonts w:cstheme="minorHAnsi"/>
        </w:rPr>
      </w:pPr>
    </w:p>
    <w:p w14:paraId="43B3CC69" w14:textId="4A9A3B79" w:rsidR="0009095B" w:rsidRPr="00B94427" w:rsidRDefault="0009095B" w:rsidP="0009095B">
      <w:pPr>
        <w:spacing w:after="0" w:line="276" w:lineRule="auto"/>
        <w:rPr>
          <w:rFonts w:cstheme="minorHAnsi"/>
        </w:rPr>
      </w:pPr>
      <w:r w:rsidRPr="00B94427">
        <w:rPr>
          <w:rFonts w:cstheme="minorHAnsi"/>
        </w:rPr>
        <w:t>Dublin Rape Crisis Centre and National Sexual Violence 24hr Helpline:</w:t>
      </w:r>
    </w:p>
    <w:p w14:paraId="63B5A65E" w14:textId="77777777" w:rsidR="0009095B" w:rsidRPr="00B94427" w:rsidRDefault="0009095B" w:rsidP="0009095B">
      <w:pPr>
        <w:spacing w:after="0" w:line="276" w:lineRule="auto"/>
        <w:rPr>
          <w:rFonts w:cstheme="minorHAnsi"/>
        </w:rPr>
      </w:pPr>
      <w:r w:rsidRPr="00B94427">
        <w:rPr>
          <w:rFonts w:cstheme="minorHAnsi"/>
        </w:rPr>
        <w:t>1800 77 8888</w:t>
      </w:r>
    </w:p>
    <w:p w14:paraId="31A5717D" w14:textId="2097ECE0" w:rsidR="0009095B" w:rsidRPr="00B94427" w:rsidRDefault="00504B80" w:rsidP="0009095B">
      <w:pPr>
        <w:spacing w:after="0" w:line="276" w:lineRule="auto"/>
        <w:rPr>
          <w:rFonts w:cstheme="minorHAnsi"/>
        </w:rPr>
      </w:pPr>
      <w:hyperlink r:id="rId12" w:history="1">
        <w:r w:rsidR="0009095B" w:rsidRPr="00B94427">
          <w:rPr>
            <w:rStyle w:val="Hyperlink"/>
            <w:rFonts w:cstheme="minorHAnsi"/>
          </w:rPr>
          <w:t>www.drcc.ie</w:t>
        </w:r>
      </w:hyperlink>
      <w:r w:rsidR="0009095B" w:rsidRPr="00B94427">
        <w:rPr>
          <w:rFonts w:cstheme="minorHAnsi"/>
        </w:rPr>
        <w:t xml:space="preserve"> </w:t>
      </w:r>
    </w:p>
    <w:p w14:paraId="38FD0755" w14:textId="77777777" w:rsidR="0009095B" w:rsidRPr="00B94427" w:rsidRDefault="0009095B" w:rsidP="0009095B">
      <w:pPr>
        <w:spacing w:after="0" w:line="276" w:lineRule="auto"/>
        <w:rPr>
          <w:rFonts w:cstheme="minorHAnsi"/>
        </w:rPr>
      </w:pPr>
    </w:p>
    <w:p w14:paraId="4512B8E2" w14:textId="77777777" w:rsidR="0009095B" w:rsidRPr="00B94427" w:rsidRDefault="0009095B" w:rsidP="0009095B">
      <w:pPr>
        <w:spacing w:after="0" w:line="276" w:lineRule="auto"/>
        <w:rPr>
          <w:rFonts w:cstheme="minorHAnsi"/>
        </w:rPr>
      </w:pPr>
      <w:r w:rsidRPr="00B94427">
        <w:rPr>
          <w:rFonts w:cstheme="minorHAnsi"/>
        </w:rPr>
        <w:t xml:space="preserve">Local rape crisis </w:t>
      </w:r>
      <w:proofErr w:type="spellStart"/>
      <w:r w:rsidRPr="00B94427">
        <w:rPr>
          <w:rFonts w:cstheme="minorHAnsi"/>
        </w:rPr>
        <w:t>centres</w:t>
      </w:r>
      <w:proofErr w:type="spellEnd"/>
      <w:r w:rsidRPr="00B94427">
        <w:rPr>
          <w:rFonts w:cstheme="minorHAnsi"/>
        </w:rPr>
        <w:t xml:space="preserve"> </w:t>
      </w:r>
    </w:p>
    <w:p w14:paraId="032EDCCF" w14:textId="2C6AB892" w:rsidR="0009095B" w:rsidRPr="00B94427" w:rsidRDefault="00504B80" w:rsidP="0009095B">
      <w:pPr>
        <w:spacing w:after="0" w:line="276" w:lineRule="auto"/>
        <w:rPr>
          <w:rFonts w:cstheme="minorHAnsi"/>
        </w:rPr>
      </w:pPr>
      <w:hyperlink r:id="rId13" w:history="1">
        <w:r w:rsidR="0009095B" w:rsidRPr="00B94427">
          <w:rPr>
            <w:rStyle w:val="Hyperlink"/>
            <w:rFonts w:cstheme="minorHAnsi"/>
          </w:rPr>
          <w:t>www.rapecrisishelp.ie</w:t>
        </w:r>
      </w:hyperlink>
    </w:p>
    <w:p w14:paraId="41D20BB8" w14:textId="77777777" w:rsidR="0009095B" w:rsidRPr="00B94427" w:rsidRDefault="0009095B" w:rsidP="0009095B">
      <w:pPr>
        <w:spacing w:after="0" w:line="276" w:lineRule="auto"/>
        <w:rPr>
          <w:rFonts w:cstheme="minorHAnsi"/>
        </w:rPr>
      </w:pPr>
    </w:p>
    <w:p w14:paraId="6F208676" w14:textId="77777777" w:rsidR="0009095B" w:rsidRPr="00B94427" w:rsidRDefault="0009095B" w:rsidP="0009095B">
      <w:pPr>
        <w:spacing w:after="0" w:line="276" w:lineRule="auto"/>
        <w:rPr>
          <w:rFonts w:cstheme="minorHAnsi"/>
        </w:rPr>
      </w:pPr>
      <w:r w:rsidRPr="00B94427">
        <w:rPr>
          <w:rFonts w:cstheme="minorHAnsi"/>
        </w:rPr>
        <w:t>LGBT Ireland</w:t>
      </w:r>
    </w:p>
    <w:p w14:paraId="3BC6C56A" w14:textId="77777777" w:rsidR="0009095B" w:rsidRPr="00B94427" w:rsidRDefault="0009095B" w:rsidP="0009095B">
      <w:pPr>
        <w:spacing w:after="0" w:line="276" w:lineRule="auto"/>
        <w:rPr>
          <w:rFonts w:cstheme="minorHAnsi"/>
          <w:lang w:val="it-IT"/>
        </w:rPr>
      </w:pPr>
      <w:r w:rsidRPr="00B94427">
        <w:rPr>
          <w:rFonts w:cstheme="minorHAnsi"/>
          <w:lang w:val="it-IT"/>
        </w:rPr>
        <w:t>1800 929 539</w:t>
      </w:r>
    </w:p>
    <w:p w14:paraId="10696F25" w14:textId="5F1A24B1" w:rsidR="0009095B" w:rsidRPr="00B94427" w:rsidRDefault="00504B80" w:rsidP="0009095B">
      <w:pPr>
        <w:spacing w:after="0" w:line="276" w:lineRule="auto"/>
        <w:rPr>
          <w:rFonts w:cstheme="minorHAnsi"/>
          <w:lang w:val="it-IT"/>
        </w:rPr>
      </w:pPr>
      <w:hyperlink r:id="rId14" w:history="1">
        <w:r w:rsidR="0009095B" w:rsidRPr="00B94427">
          <w:rPr>
            <w:rStyle w:val="Hyperlink"/>
            <w:rFonts w:cstheme="minorHAnsi"/>
            <w:lang w:val="it-IT"/>
          </w:rPr>
          <w:t>www.lgbt.ie</w:t>
        </w:r>
      </w:hyperlink>
    </w:p>
    <w:p w14:paraId="50B64863" w14:textId="77777777" w:rsidR="0009095B" w:rsidRPr="00B94427" w:rsidRDefault="0009095B" w:rsidP="0009095B">
      <w:pPr>
        <w:spacing w:after="0" w:line="276" w:lineRule="auto"/>
        <w:rPr>
          <w:rFonts w:cstheme="minorHAnsi"/>
          <w:lang w:val="it-IT"/>
        </w:rPr>
      </w:pPr>
    </w:p>
    <w:p w14:paraId="3B77C021" w14:textId="77777777" w:rsidR="0009095B" w:rsidRPr="00B94427" w:rsidRDefault="0009095B" w:rsidP="0009095B">
      <w:pPr>
        <w:spacing w:after="0" w:line="276" w:lineRule="auto"/>
        <w:rPr>
          <w:rFonts w:cstheme="minorHAnsi"/>
          <w:lang w:val="it-IT"/>
        </w:rPr>
      </w:pPr>
      <w:r w:rsidRPr="00B94427">
        <w:rPr>
          <w:rFonts w:cstheme="minorHAnsi"/>
          <w:lang w:val="it-IT"/>
        </w:rPr>
        <w:t xml:space="preserve">An Garda </w:t>
      </w:r>
      <w:proofErr w:type="spellStart"/>
      <w:r w:rsidRPr="00B94427">
        <w:rPr>
          <w:rFonts w:cstheme="minorHAnsi"/>
          <w:lang w:val="it-IT"/>
        </w:rPr>
        <w:t>Síochána</w:t>
      </w:r>
      <w:proofErr w:type="spellEnd"/>
      <w:r w:rsidRPr="00B94427">
        <w:rPr>
          <w:rFonts w:cstheme="minorHAnsi"/>
          <w:lang w:val="it-IT"/>
        </w:rPr>
        <w:t xml:space="preserve"> </w:t>
      </w:r>
    </w:p>
    <w:p w14:paraId="5634BA73" w14:textId="7C03DE65" w:rsidR="0009095B" w:rsidRPr="00B94427" w:rsidRDefault="0009095B" w:rsidP="0009095B">
      <w:pPr>
        <w:spacing w:after="0" w:line="276" w:lineRule="auto"/>
        <w:rPr>
          <w:rFonts w:cstheme="minorHAnsi"/>
        </w:rPr>
      </w:pPr>
      <w:r w:rsidRPr="00B94427">
        <w:rPr>
          <w:rFonts w:cstheme="minorHAnsi"/>
        </w:rPr>
        <w:t>112 or 999</w:t>
      </w:r>
    </w:p>
    <w:p w14:paraId="66F07585" w14:textId="77777777" w:rsidR="0009095B" w:rsidRPr="0009095B" w:rsidRDefault="0009095B" w:rsidP="006D686E">
      <w:pPr>
        <w:spacing w:after="0" w:line="276" w:lineRule="auto"/>
      </w:pPr>
    </w:p>
    <w:sectPr w:rsidR="0009095B" w:rsidRPr="0009095B">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23A6E" w14:textId="77777777" w:rsidR="00A21CB6" w:rsidRDefault="00A21CB6" w:rsidP="00E27825">
      <w:pPr>
        <w:spacing w:after="0" w:line="240" w:lineRule="auto"/>
      </w:pPr>
      <w:r>
        <w:separator/>
      </w:r>
    </w:p>
  </w:endnote>
  <w:endnote w:type="continuationSeparator" w:id="0">
    <w:p w14:paraId="5F72C16E" w14:textId="77777777" w:rsidR="00A21CB6" w:rsidRDefault="00A21CB6" w:rsidP="00E27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AC3D6" w14:textId="77777777" w:rsidR="00A21CB6" w:rsidRDefault="00A21CB6" w:rsidP="00E27825">
      <w:pPr>
        <w:spacing w:after="0" w:line="240" w:lineRule="auto"/>
      </w:pPr>
      <w:r>
        <w:separator/>
      </w:r>
    </w:p>
  </w:footnote>
  <w:footnote w:type="continuationSeparator" w:id="0">
    <w:p w14:paraId="4D20EC6B" w14:textId="77777777" w:rsidR="00A21CB6" w:rsidRDefault="00A21CB6" w:rsidP="00E27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8640282"/>
  <w:bookmarkStart w:id="1" w:name="_Hlk8640283"/>
  <w:bookmarkStart w:id="2" w:name="_Hlk8640301"/>
  <w:bookmarkStart w:id="3" w:name="_Hlk8640302"/>
  <w:bookmarkStart w:id="4" w:name="_Hlk8640315"/>
  <w:bookmarkStart w:id="5" w:name="_Hlk8640316"/>
  <w:bookmarkStart w:id="6" w:name="_Hlk8640324"/>
  <w:bookmarkStart w:id="7" w:name="_Hlk8640325"/>
  <w:bookmarkStart w:id="8" w:name="_Hlk8640334"/>
  <w:bookmarkStart w:id="9" w:name="_Hlk8640335"/>
  <w:bookmarkStart w:id="10" w:name="_Hlk8640343"/>
  <w:bookmarkStart w:id="11" w:name="_Hlk8640344"/>
  <w:bookmarkStart w:id="12" w:name="_Hlk8640352"/>
  <w:bookmarkStart w:id="13" w:name="_Hlk8640353"/>
  <w:bookmarkStart w:id="14" w:name="_Hlk8640375"/>
  <w:bookmarkStart w:id="15" w:name="_Hlk8640376"/>
  <w:bookmarkStart w:id="16" w:name="_Hlk8640420"/>
  <w:bookmarkStart w:id="17" w:name="_Hlk8640421"/>
  <w:bookmarkStart w:id="18" w:name="_Hlk8640432"/>
  <w:bookmarkStart w:id="19" w:name="_Hlk8640433"/>
  <w:bookmarkStart w:id="20" w:name="_Hlk8640440"/>
  <w:bookmarkStart w:id="21" w:name="_Hlk8640441"/>
  <w:bookmarkStart w:id="22" w:name="_Hlk8640468"/>
  <w:bookmarkStart w:id="23" w:name="_Hlk8640469"/>
  <w:bookmarkStart w:id="24" w:name="_Hlk8640470"/>
  <w:bookmarkStart w:id="25" w:name="_Hlk8640471"/>
  <w:bookmarkStart w:id="26" w:name="_Hlk8640497"/>
  <w:bookmarkStart w:id="27" w:name="_Hlk8640498"/>
  <w:bookmarkStart w:id="28" w:name="_Hlk8642958"/>
  <w:bookmarkStart w:id="29" w:name="_Hlk8642959"/>
  <w:bookmarkStart w:id="30" w:name="_Hlk8643056"/>
  <w:bookmarkStart w:id="31" w:name="_Hlk8643057"/>
  <w:bookmarkStart w:id="32" w:name="_Hlk8643070"/>
  <w:bookmarkStart w:id="33" w:name="_Hlk8643071"/>
  <w:bookmarkStart w:id="34" w:name="_Hlk8643096"/>
  <w:bookmarkStart w:id="35" w:name="_Hlk8643097"/>
  <w:bookmarkStart w:id="36" w:name="_Hlk8643660"/>
  <w:bookmarkStart w:id="37" w:name="_Hlk8643661"/>
  <w:bookmarkStart w:id="38" w:name="_Hlk8644029"/>
  <w:bookmarkStart w:id="39" w:name="_Hlk8644030"/>
  <w:bookmarkStart w:id="40" w:name="_Hlk8644042"/>
  <w:bookmarkStart w:id="41" w:name="_Hlk8644043"/>
  <w:bookmarkStart w:id="42" w:name="_Hlk8644228"/>
  <w:bookmarkStart w:id="43" w:name="_Hlk8644229"/>
  <w:bookmarkStart w:id="44" w:name="_Hlk8644240"/>
  <w:bookmarkStart w:id="45" w:name="_Hlk8644241"/>
  <w:bookmarkStart w:id="46" w:name="_Hlk8644242"/>
  <w:bookmarkStart w:id="47" w:name="_Hlk8644243"/>
  <w:bookmarkStart w:id="48" w:name="_Hlk8644264"/>
  <w:bookmarkStart w:id="49" w:name="_Hlk8644265"/>
  <w:bookmarkStart w:id="50" w:name="_Hlk8644268"/>
  <w:bookmarkStart w:id="51" w:name="_Hlk8644269"/>
  <w:bookmarkStart w:id="52" w:name="_Hlk8644270"/>
  <w:bookmarkStart w:id="53" w:name="_Hlk8644271"/>
  <w:bookmarkStart w:id="54" w:name="_Hlk8644272"/>
  <w:bookmarkStart w:id="55" w:name="_Hlk8644273"/>
  <w:bookmarkStart w:id="56" w:name="_Hlk8644274"/>
  <w:bookmarkStart w:id="57" w:name="_Hlk8644275"/>
  <w:bookmarkStart w:id="58" w:name="_Hlk8644276"/>
  <w:bookmarkStart w:id="59" w:name="_Hlk8644277"/>
  <w:bookmarkStart w:id="60" w:name="_Hlk8644278"/>
  <w:bookmarkStart w:id="61" w:name="_Hlk8644279"/>
  <w:bookmarkStart w:id="62" w:name="_Hlk8644280"/>
  <w:bookmarkStart w:id="63" w:name="_Hlk8644281"/>
  <w:bookmarkStart w:id="64" w:name="_Hlk8644301"/>
  <w:bookmarkStart w:id="65" w:name="_Hlk8644302"/>
  <w:bookmarkStart w:id="66" w:name="_Hlk8644304"/>
  <w:bookmarkStart w:id="67" w:name="_Hlk8644305"/>
  <w:bookmarkStart w:id="68" w:name="_Hlk8644306"/>
  <w:bookmarkStart w:id="69" w:name="_Hlk8644307"/>
  <w:bookmarkStart w:id="70" w:name="_Hlk8644310"/>
  <w:bookmarkStart w:id="71" w:name="_Hlk8644311"/>
  <w:bookmarkStart w:id="72" w:name="_Hlk8644323"/>
  <w:bookmarkStart w:id="73" w:name="_Hlk8644324"/>
  <w:bookmarkStart w:id="74" w:name="_Hlk8644347"/>
  <w:bookmarkStart w:id="75" w:name="_Hlk8644348"/>
  <w:bookmarkStart w:id="76" w:name="_Hlk8644349"/>
  <w:bookmarkStart w:id="77" w:name="_Hlk8644350"/>
  <w:bookmarkStart w:id="78" w:name="_Hlk8644367"/>
  <w:bookmarkStart w:id="79" w:name="_Hlk8644368"/>
  <w:bookmarkStart w:id="80" w:name="_Hlk8650807"/>
  <w:bookmarkStart w:id="81" w:name="_Hlk8650808"/>
  <w:bookmarkStart w:id="82" w:name="_Hlk8650812"/>
  <w:bookmarkStart w:id="83" w:name="_Hlk8650813"/>
  <w:bookmarkStart w:id="84" w:name="_Hlk8650815"/>
  <w:bookmarkStart w:id="85" w:name="_Hlk8650816"/>
  <w:bookmarkStart w:id="86" w:name="_Hlk8650845"/>
  <w:bookmarkStart w:id="87" w:name="_Hlk8650846"/>
  <w:bookmarkStart w:id="88" w:name="_Hlk8650847"/>
  <w:bookmarkStart w:id="89" w:name="_Hlk8650848"/>
  <w:bookmarkStart w:id="90" w:name="_Hlk8650849"/>
  <w:bookmarkStart w:id="91" w:name="_Hlk8650850"/>
  <w:bookmarkStart w:id="92" w:name="_Hlk8650856"/>
  <w:bookmarkStart w:id="93" w:name="_Hlk8650857"/>
  <w:bookmarkStart w:id="94" w:name="_Hlk8650867"/>
  <w:bookmarkStart w:id="95" w:name="_Hlk8650868"/>
  <w:bookmarkStart w:id="96" w:name="_Hlk8650886"/>
  <w:bookmarkStart w:id="97" w:name="_Hlk8650887"/>
  <w:bookmarkStart w:id="98" w:name="_Hlk8650897"/>
  <w:bookmarkStart w:id="99" w:name="_Hlk8650898"/>
  <w:bookmarkStart w:id="100" w:name="_Hlk8650905"/>
  <w:bookmarkStart w:id="101" w:name="_Hlk8650906"/>
  <w:bookmarkStart w:id="102" w:name="_Hlk8651491"/>
  <w:bookmarkStart w:id="103" w:name="_Hlk8651492"/>
  <w:p w14:paraId="4E41EF5D" w14:textId="77777777" w:rsidR="00E27825" w:rsidRPr="00F055BC" w:rsidRDefault="00E27825" w:rsidP="00E27825">
    <w:r>
      <w:rPr>
        <w:noProof/>
        <w:lang w:eastAsia="en-IE"/>
      </w:rPr>
      <mc:AlternateContent>
        <mc:Choice Requires="wps">
          <w:drawing>
            <wp:anchor distT="0" distB="0" distL="114300" distR="114300" simplePos="0" relativeHeight="251659264" behindDoc="0" locked="0" layoutInCell="1" allowOverlap="1" wp14:anchorId="5288A16B" wp14:editId="5EA56F85">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4B5ACD3A" w14:textId="77777777" w:rsidR="00E27825" w:rsidRPr="00685029" w:rsidRDefault="00E27825" w:rsidP="00E27825">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88A16B" id="_x0000_t202" coordsize="21600,21600" o:spt="202" path="m,l,21600r21600,l21600,xe">
              <v:stroke joinstyle="miter"/>
              <v:path gradientshapeok="t" o:connecttype="rect"/>
            </v:shapetype>
            <v:shape id="Text Box 2" o:spid="_x0000_s1026" type="#_x0000_t202" style="position:absolute;margin-left:0;margin-top:-10.7pt;width:178.5pt;height:23.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" fillcolor="#c00000" strokecolor="#c00000">
              <v:textbox>
                <w:txbxContent>
                  <w:p w14:paraId="4B5ACD3A" w14:textId="77777777" w:rsidR="00E27825" w:rsidRPr="00685029" w:rsidRDefault="00E27825" w:rsidP="00E27825">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60288" behindDoc="1" locked="0" layoutInCell="1" allowOverlap="1" wp14:anchorId="0BB41F81" wp14:editId="182957B4">
          <wp:simplePos x="0" y="0"/>
          <wp:positionH relativeFrom="column">
            <wp:posOffset>5153025</wp:posOffset>
          </wp:positionH>
          <wp:positionV relativeFrom="paragraph">
            <wp:posOffset>-259080</wp:posOffset>
          </wp:positionV>
          <wp:extent cx="1081962" cy="609600"/>
          <wp:effectExtent l="0" t="0" r="4445" b="0"/>
          <wp:wrapNone/>
          <wp:docPr id="3" name="Picture 3"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and blue logo&#10;&#10;Description automatically generated"/>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1FB399F0" w14:textId="77777777" w:rsidR="00E27825" w:rsidRDefault="00E27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6340A"/>
    <w:multiLevelType w:val="hybridMultilevel"/>
    <w:tmpl w:val="45880702"/>
    <w:lvl w:ilvl="0" w:tplc="8208FF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72FE7"/>
    <w:multiLevelType w:val="hybridMultilevel"/>
    <w:tmpl w:val="C5781F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8706A22"/>
    <w:multiLevelType w:val="hybridMultilevel"/>
    <w:tmpl w:val="1B68BA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91EE7"/>
    <w:multiLevelType w:val="hybridMultilevel"/>
    <w:tmpl w:val="5282D390"/>
    <w:lvl w:ilvl="0" w:tplc="8208FF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60A7A"/>
    <w:multiLevelType w:val="hybridMultilevel"/>
    <w:tmpl w:val="927E8E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F7AE5"/>
    <w:multiLevelType w:val="hybridMultilevel"/>
    <w:tmpl w:val="633A0F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395CF2"/>
    <w:multiLevelType w:val="hybridMultilevel"/>
    <w:tmpl w:val="F5BA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63AB7"/>
    <w:multiLevelType w:val="hybridMultilevel"/>
    <w:tmpl w:val="7F626526"/>
    <w:lvl w:ilvl="0" w:tplc="8208FF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686FC7"/>
    <w:multiLevelType w:val="hybridMultilevel"/>
    <w:tmpl w:val="0A0E154A"/>
    <w:lvl w:ilvl="0" w:tplc="8208FF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907FF7"/>
    <w:multiLevelType w:val="hybridMultilevel"/>
    <w:tmpl w:val="DF705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5F231BD"/>
    <w:multiLevelType w:val="hybridMultilevel"/>
    <w:tmpl w:val="ADB0ECF8"/>
    <w:lvl w:ilvl="0" w:tplc="8208FF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A1395A"/>
    <w:multiLevelType w:val="hybridMultilevel"/>
    <w:tmpl w:val="04FE0152"/>
    <w:lvl w:ilvl="0" w:tplc="8208FF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4631761">
    <w:abstractNumId w:val="9"/>
  </w:num>
  <w:num w:numId="2" w16cid:durableId="446318054">
    <w:abstractNumId w:val="1"/>
  </w:num>
  <w:num w:numId="3" w16cid:durableId="896864711">
    <w:abstractNumId w:val="6"/>
  </w:num>
  <w:num w:numId="4" w16cid:durableId="390885037">
    <w:abstractNumId w:val="11"/>
  </w:num>
  <w:num w:numId="5" w16cid:durableId="749930558">
    <w:abstractNumId w:val="10"/>
  </w:num>
  <w:num w:numId="6" w16cid:durableId="7216753">
    <w:abstractNumId w:val="3"/>
  </w:num>
  <w:num w:numId="7" w16cid:durableId="40324155">
    <w:abstractNumId w:val="4"/>
  </w:num>
  <w:num w:numId="8" w16cid:durableId="1043091786">
    <w:abstractNumId w:val="8"/>
  </w:num>
  <w:num w:numId="9" w16cid:durableId="375013514">
    <w:abstractNumId w:val="5"/>
  </w:num>
  <w:num w:numId="10" w16cid:durableId="1835105749">
    <w:abstractNumId w:val="7"/>
  </w:num>
  <w:num w:numId="11" w16cid:durableId="1448619417">
    <w:abstractNumId w:val="2"/>
  </w:num>
  <w:num w:numId="12" w16cid:durableId="1022242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825"/>
    <w:rsid w:val="0009095B"/>
    <w:rsid w:val="00280D55"/>
    <w:rsid w:val="004F2A26"/>
    <w:rsid w:val="00504B80"/>
    <w:rsid w:val="00666C51"/>
    <w:rsid w:val="006D686E"/>
    <w:rsid w:val="00833145"/>
    <w:rsid w:val="008A46F2"/>
    <w:rsid w:val="00A21CB6"/>
    <w:rsid w:val="00B44BF6"/>
    <w:rsid w:val="00B94427"/>
    <w:rsid w:val="00D84405"/>
    <w:rsid w:val="00E27825"/>
    <w:rsid w:val="00FA1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86562"/>
  <w15:chartTrackingRefBased/>
  <w15:docId w15:val="{E6AFB51F-7392-4FA8-BF7A-98BDEE82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7825"/>
    <w:pPr>
      <w:autoSpaceDE w:val="0"/>
      <w:autoSpaceDN w:val="0"/>
      <w:adjustRightInd w:val="0"/>
      <w:spacing w:after="0" w:line="240" w:lineRule="auto"/>
    </w:pPr>
    <w:rPr>
      <w:rFonts w:ascii="Arial" w:eastAsia="Times New Roman" w:hAnsi="Arial" w:cs="Arial"/>
      <w:color w:val="000000"/>
      <w:kern w:val="0"/>
      <w:sz w:val="24"/>
      <w:szCs w:val="24"/>
      <w:lang w:val="en-GB" w:eastAsia="en-GB"/>
      <w14:ligatures w14:val="none"/>
    </w:rPr>
  </w:style>
  <w:style w:type="paragraph" w:styleId="ListParagraph">
    <w:name w:val="List Paragraph"/>
    <w:basedOn w:val="Normal"/>
    <w:uiPriority w:val="34"/>
    <w:qFormat/>
    <w:rsid w:val="00E27825"/>
    <w:pPr>
      <w:spacing w:after="0" w:line="240" w:lineRule="auto"/>
      <w:ind w:left="720"/>
      <w:contextualSpacing/>
    </w:pPr>
    <w:rPr>
      <w:rFonts w:ascii="Times New Roman" w:eastAsia="Times New Roman" w:hAnsi="Times New Roman" w:cs="Times New Roman"/>
      <w:kern w:val="0"/>
      <w:sz w:val="24"/>
      <w:szCs w:val="24"/>
      <w:lang w:val="en-GB" w:eastAsia="en-GB"/>
      <w14:ligatures w14:val="none"/>
    </w:rPr>
  </w:style>
  <w:style w:type="paragraph" w:styleId="Header">
    <w:name w:val="header"/>
    <w:basedOn w:val="Normal"/>
    <w:link w:val="HeaderChar"/>
    <w:uiPriority w:val="99"/>
    <w:unhideWhenUsed/>
    <w:rsid w:val="00E27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825"/>
  </w:style>
  <w:style w:type="paragraph" w:styleId="Footer">
    <w:name w:val="footer"/>
    <w:basedOn w:val="Normal"/>
    <w:link w:val="FooterChar"/>
    <w:uiPriority w:val="99"/>
    <w:unhideWhenUsed/>
    <w:rsid w:val="00E27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825"/>
  </w:style>
  <w:style w:type="character" w:styleId="Hyperlink">
    <w:name w:val="Hyperlink"/>
    <w:basedOn w:val="DefaultParagraphFont"/>
    <w:uiPriority w:val="99"/>
    <w:unhideWhenUsed/>
    <w:rsid w:val="00280D55"/>
    <w:rPr>
      <w:color w:val="0563C1" w:themeColor="hyperlink"/>
      <w:u w:val="single"/>
    </w:rPr>
  </w:style>
  <w:style w:type="character" w:styleId="UnresolvedMention">
    <w:name w:val="Unresolved Mention"/>
    <w:basedOn w:val="DefaultParagraphFont"/>
    <w:uiPriority w:val="99"/>
    <w:semiHidden/>
    <w:unhideWhenUsed/>
    <w:rsid w:val="00280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832575">
      <w:bodyDiv w:val="1"/>
      <w:marLeft w:val="0"/>
      <w:marRight w:val="0"/>
      <w:marTop w:val="0"/>
      <w:marBottom w:val="0"/>
      <w:divBdr>
        <w:top w:val="none" w:sz="0" w:space="0" w:color="auto"/>
        <w:left w:val="none" w:sz="0" w:space="0" w:color="auto"/>
        <w:bottom w:val="none" w:sz="0" w:space="0" w:color="auto"/>
        <w:right w:val="none" w:sz="0" w:space="0" w:color="auto"/>
      </w:divBdr>
    </w:div>
    <w:div w:id="1384405273">
      <w:bodyDiv w:val="1"/>
      <w:marLeft w:val="0"/>
      <w:marRight w:val="0"/>
      <w:marTop w:val="0"/>
      <w:marBottom w:val="0"/>
      <w:divBdr>
        <w:top w:val="none" w:sz="0" w:space="0" w:color="auto"/>
        <w:left w:val="none" w:sz="0" w:space="0" w:color="auto"/>
        <w:bottom w:val="none" w:sz="0" w:space="0" w:color="auto"/>
        <w:right w:val="none" w:sz="0" w:space="0" w:color="auto"/>
      </w:divBdr>
    </w:div>
    <w:div w:id="1607957862">
      <w:bodyDiv w:val="1"/>
      <w:marLeft w:val="0"/>
      <w:marRight w:val="0"/>
      <w:marTop w:val="0"/>
      <w:marBottom w:val="0"/>
      <w:divBdr>
        <w:top w:val="none" w:sz="0" w:space="0" w:color="auto"/>
        <w:left w:val="none" w:sz="0" w:space="0" w:color="auto"/>
        <w:bottom w:val="none" w:sz="0" w:space="0" w:color="auto"/>
        <w:right w:val="none" w:sz="0" w:space="0" w:color="auto"/>
      </w:divBdr>
    </w:div>
    <w:div w:id="1889565941">
      <w:bodyDiv w:val="1"/>
      <w:marLeft w:val="0"/>
      <w:marRight w:val="0"/>
      <w:marTop w:val="0"/>
      <w:marBottom w:val="0"/>
      <w:divBdr>
        <w:top w:val="none" w:sz="0" w:space="0" w:color="auto"/>
        <w:left w:val="none" w:sz="0" w:space="0" w:color="auto"/>
        <w:bottom w:val="none" w:sz="0" w:space="0" w:color="auto"/>
        <w:right w:val="none" w:sz="0" w:space="0" w:color="auto"/>
      </w:divBdr>
    </w:div>
    <w:div w:id="199518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snetwork.ie" TargetMode="External"/><Relationship Id="rId13" Type="http://schemas.openxmlformats.org/officeDocument/2006/relationships/hyperlink" Target="http://www.rapecrisishelp.ie"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womensaid.ie" TargetMode="External"/><Relationship Id="rId12" Type="http://schemas.openxmlformats.org/officeDocument/2006/relationships/hyperlink" Target="http://www.drcc.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mensaid.ie/get-help/%20support-services/find-support-locall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tillhere.ie/"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safeireland.ie/" TargetMode="External"/><Relationship Id="rId14" Type="http://schemas.openxmlformats.org/officeDocument/2006/relationships/hyperlink" Target="http://www.lgbt.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71281644D93143A5ADFA2E6C8F5781" ma:contentTypeVersion="15" ma:contentTypeDescription="Create a new document." ma:contentTypeScope="" ma:versionID="4cee06c9351f1b3ce6b14696b0ddfe73">
  <xsd:schema xmlns:xsd="http://www.w3.org/2001/XMLSchema" xmlns:xs="http://www.w3.org/2001/XMLSchema" xmlns:p="http://schemas.microsoft.com/office/2006/metadata/properties" xmlns:ns2="75347119-b66a-4d8f-874a-22a9818dff0c" xmlns:ns3="f084ddd1-ce7f-4f49-98eb-28639c2cd110" targetNamespace="http://schemas.microsoft.com/office/2006/metadata/properties" ma:root="true" ma:fieldsID="f311c42de4fbf21c4542617881d31335" ns2:_="" ns3:_="">
    <xsd:import namespace="75347119-b66a-4d8f-874a-22a9818dff0c"/>
    <xsd:import namespace="f084ddd1-ce7f-4f49-98eb-28639c2cd1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47119-b66a-4d8f-874a-22a9818df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a3f033-2781-4fe5-ab58-54533a2c7d5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84ddd1-ce7f-4f49-98eb-28639c2cd1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84fbda-c16b-4130-a305-83904ab82121}" ma:internalName="TaxCatchAll" ma:showField="CatchAllData" ma:web="f084ddd1-ce7f-4f49-98eb-28639c2cd11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347119-b66a-4d8f-874a-22a9818dff0c">
      <Terms xmlns="http://schemas.microsoft.com/office/infopath/2007/PartnerControls"/>
    </lcf76f155ced4ddcb4097134ff3c332f>
    <TaxCatchAll xmlns="f084ddd1-ce7f-4f49-98eb-28639c2cd110" xsi:nil="true"/>
  </documentManagement>
</p:properties>
</file>

<file path=customXml/itemProps1.xml><?xml version="1.0" encoding="utf-8"?>
<ds:datastoreItem xmlns:ds="http://schemas.openxmlformats.org/officeDocument/2006/customXml" ds:itemID="{658E1A49-88A9-4F05-B118-DE73A39C755C}"/>
</file>

<file path=customXml/itemProps2.xml><?xml version="1.0" encoding="utf-8"?>
<ds:datastoreItem xmlns:ds="http://schemas.openxmlformats.org/officeDocument/2006/customXml" ds:itemID="{BD317E53-68BB-466D-91BA-71F27C86F75F}"/>
</file>

<file path=customXml/itemProps3.xml><?xml version="1.0" encoding="utf-8"?>
<ds:datastoreItem xmlns:ds="http://schemas.openxmlformats.org/officeDocument/2006/customXml" ds:itemID="{669C8BDA-5E7D-4327-B73D-8875D7231090}"/>
</file>

<file path=docProps/app.xml><?xml version="1.0" encoding="utf-8"?>
<Properties xmlns="http://schemas.openxmlformats.org/officeDocument/2006/extended-properties" xmlns:vt="http://schemas.openxmlformats.org/officeDocument/2006/docPropsVTypes">
  <Template>Normal</Template>
  <TotalTime>0</TotalTime>
  <Pages>5</Pages>
  <Words>1542</Words>
  <Characters>8796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Ellis</dc:creator>
  <cp:keywords/>
  <dc:description/>
  <cp:lastModifiedBy>Sinead Farrell</cp:lastModifiedBy>
  <cp:revision>2</cp:revision>
  <dcterms:created xsi:type="dcterms:W3CDTF">2024-05-21T10:23:00Z</dcterms:created>
  <dcterms:modified xsi:type="dcterms:W3CDTF">2024-05-21T10:23:00Z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0x010100B271281644D93143A5ADFA2E6C8F5781</vt:lpwstr>
  </property>
</Properties>
</file>