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A3E7" w14:textId="77777777" w:rsidR="0053677A" w:rsidRPr="0053677A" w:rsidRDefault="0053677A" w:rsidP="0053677A">
      <w:pPr>
        <w:autoSpaceDE w:val="0"/>
        <w:autoSpaceDN w:val="0"/>
        <w:adjustRightInd w:val="0"/>
        <w:spacing w:after="0" w:line="240" w:lineRule="auto"/>
        <w:rPr>
          <w:rFonts w:eastAsia="Times New Roman" w:cstheme="minorHAnsi"/>
          <w:b/>
          <w:color w:val="00000A"/>
          <w:kern w:val="1"/>
          <w:sz w:val="24"/>
          <w:szCs w:val="24"/>
          <w:lang w:eastAsia="en-GB"/>
        </w:rPr>
      </w:pPr>
      <w:r w:rsidRPr="0053677A">
        <w:rPr>
          <w:rFonts w:eastAsia="Times New Roman" w:cstheme="minorHAnsi"/>
          <w:b/>
          <w:color w:val="00000A"/>
          <w:kern w:val="1"/>
          <w:sz w:val="24"/>
          <w:szCs w:val="24"/>
          <w:lang w:eastAsia="en-GB"/>
        </w:rPr>
        <w:t>TERMS OF REFERENCE OF AN INVESTIGATION TEMPLATE</w:t>
      </w:r>
    </w:p>
    <w:p w14:paraId="124EA28C" w14:textId="77777777" w:rsidR="0053677A" w:rsidRPr="0053677A" w:rsidRDefault="0053677A" w:rsidP="0053677A">
      <w:pPr>
        <w:autoSpaceDE w:val="0"/>
        <w:autoSpaceDN w:val="0"/>
        <w:adjustRightInd w:val="0"/>
        <w:spacing w:after="0" w:line="240" w:lineRule="auto"/>
        <w:jc w:val="center"/>
        <w:rPr>
          <w:rFonts w:eastAsia="Times New Roman" w:cstheme="minorHAnsi"/>
          <w:b/>
          <w:color w:val="00000A"/>
          <w:kern w:val="1"/>
          <w:lang w:eastAsia="en-GB"/>
        </w:rPr>
      </w:pPr>
    </w:p>
    <w:p w14:paraId="65D670A3" w14:textId="77777777" w:rsidR="0053677A" w:rsidRPr="0053677A" w:rsidRDefault="0053677A" w:rsidP="0053677A">
      <w:pPr>
        <w:autoSpaceDE w:val="0"/>
        <w:autoSpaceDN w:val="0"/>
        <w:adjustRightInd w:val="0"/>
        <w:spacing w:after="0" w:line="240" w:lineRule="auto"/>
        <w:jc w:val="center"/>
        <w:rPr>
          <w:rFonts w:eastAsia="Times New Roman" w:cstheme="minorHAnsi"/>
          <w:b/>
          <w:color w:val="00000A"/>
          <w:kern w:val="1"/>
          <w:lang w:eastAsia="en-GB"/>
        </w:rPr>
      </w:pPr>
    </w:p>
    <w:p w14:paraId="6EAC007E" w14:textId="77777777" w:rsidR="0053677A" w:rsidRPr="0053677A" w:rsidRDefault="0053677A" w:rsidP="0053677A">
      <w:pPr>
        <w:autoSpaceDE w:val="0"/>
        <w:autoSpaceDN w:val="0"/>
        <w:adjustRightInd w:val="0"/>
        <w:spacing w:after="0" w:line="240" w:lineRule="auto"/>
        <w:jc w:val="center"/>
        <w:rPr>
          <w:rFonts w:eastAsia="Times New Roman" w:cstheme="minorHAnsi"/>
          <w:color w:val="00000A"/>
          <w:kern w:val="1"/>
          <w:lang w:eastAsia="en-GB"/>
        </w:rPr>
      </w:pPr>
      <w:r w:rsidRPr="0053677A">
        <w:rPr>
          <w:rFonts w:eastAsia="Times New Roman" w:cstheme="minorHAnsi"/>
          <w:b/>
          <w:color w:val="00000A"/>
          <w:kern w:val="1"/>
          <w:lang w:eastAsia="en-GB"/>
        </w:rPr>
        <w:t>Terms of Reference</w:t>
      </w:r>
    </w:p>
    <w:p w14:paraId="579BD576" w14:textId="77777777" w:rsidR="0053677A" w:rsidRPr="0053677A" w:rsidRDefault="0053677A" w:rsidP="0053677A">
      <w:pPr>
        <w:autoSpaceDE w:val="0"/>
        <w:autoSpaceDN w:val="0"/>
        <w:adjustRightInd w:val="0"/>
        <w:spacing w:after="0" w:line="240" w:lineRule="auto"/>
        <w:jc w:val="center"/>
        <w:rPr>
          <w:rFonts w:eastAsia="Times New Roman" w:cstheme="minorHAnsi"/>
          <w:b/>
          <w:color w:val="00000A"/>
          <w:kern w:val="1"/>
          <w:lang w:eastAsia="en-GB"/>
        </w:rPr>
      </w:pPr>
    </w:p>
    <w:p w14:paraId="1058FB18" w14:textId="77777777" w:rsidR="0053677A" w:rsidRPr="0053677A" w:rsidRDefault="0053677A" w:rsidP="0053677A">
      <w:pPr>
        <w:autoSpaceDE w:val="0"/>
        <w:autoSpaceDN w:val="0"/>
        <w:adjustRightInd w:val="0"/>
        <w:spacing w:after="0" w:line="240" w:lineRule="auto"/>
        <w:jc w:val="center"/>
        <w:rPr>
          <w:rFonts w:eastAsia="Times New Roman" w:cstheme="minorHAnsi"/>
          <w:color w:val="00000A"/>
          <w:kern w:val="1"/>
          <w:lang w:eastAsia="en-GB"/>
        </w:rPr>
      </w:pPr>
      <w:r w:rsidRPr="0053677A">
        <w:rPr>
          <w:rFonts w:eastAsia="Times New Roman" w:cstheme="minorHAnsi"/>
          <w:b/>
          <w:color w:val="00000A"/>
          <w:kern w:val="1"/>
          <w:lang w:eastAsia="en-GB"/>
        </w:rPr>
        <w:t>An investigation into</w:t>
      </w:r>
      <w:r w:rsidRPr="0053677A">
        <w:rPr>
          <w:rFonts w:eastAsia="Times New Roman" w:cstheme="minorHAnsi"/>
          <w:b/>
          <w:i/>
          <w:color w:val="00000A"/>
          <w:kern w:val="1"/>
          <w:lang w:eastAsia="en-GB"/>
        </w:rPr>
        <w:t xml:space="preserve"> [insert title of investigation here]</w:t>
      </w:r>
    </w:p>
    <w:p w14:paraId="40A5786C" w14:textId="77777777" w:rsidR="0053677A" w:rsidRPr="0053677A" w:rsidRDefault="0053677A" w:rsidP="0053677A">
      <w:pPr>
        <w:autoSpaceDE w:val="0"/>
        <w:autoSpaceDN w:val="0"/>
        <w:adjustRightInd w:val="0"/>
        <w:spacing w:after="0" w:line="240" w:lineRule="auto"/>
        <w:jc w:val="center"/>
        <w:rPr>
          <w:rFonts w:eastAsia="Times New Roman" w:cstheme="minorHAnsi"/>
          <w:b/>
          <w:color w:val="00000A"/>
          <w:kern w:val="1"/>
          <w:lang w:eastAsia="en-GB"/>
        </w:rPr>
      </w:pPr>
    </w:p>
    <w:p w14:paraId="2709A39F"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Introduction</w:t>
      </w:r>
    </w:p>
    <w:p w14:paraId="37D6E32E" w14:textId="7915B78C"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A disciplinary investigation is required to establish the facts relating to an allegation of misconduct. The findings of this investigation should be documented </w:t>
      </w:r>
      <w:r w:rsidR="00DD225D">
        <w:rPr>
          <w:rFonts w:eastAsia="Times New Roman" w:cstheme="minorHAnsi"/>
          <w:color w:val="00000A"/>
          <w:lang w:eastAsia="en-GB"/>
        </w:rPr>
        <w:t>and</w:t>
      </w:r>
      <w:r w:rsidRPr="0053677A">
        <w:rPr>
          <w:rFonts w:eastAsia="Times New Roman" w:cstheme="minorHAnsi"/>
          <w:color w:val="00000A"/>
          <w:lang w:eastAsia="en-GB"/>
        </w:rPr>
        <w:t xml:space="preserve"> may inform a disciplinary process. These terms of reference set out how the investigation should be conducted and how and when the </w:t>
      </w:r>
      <w:r w:rsidR="00DD225D">
        <w:rPr>
          <w:rFonts w:eastAsia="Times New Roman" w:cstheme="minorHAnsi"/>
          <w:color w:val="00000A"/>
          <w:lang w:eastAsia="en-GB"/>
        </w:rPr>
        <w:t>outcome document</w:t>
      </w:r>
      <w:r w:rsidRPr="0053677A">
        <w:rPr>
          <w:rFonts w:eastAsia="Times New Roman" w:cstheme="minorHAnsi"/>
          <w:color w:val="00000A"/>
          <w:lang w:eastAsia="en-GB"/>
        </w:rPr>
        <w:t xml:space="preserve"> should be submitted.  </w:t>
      </w:r>
    </w:p>
    <w:p w14:paraId="49D61C13"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35FFDFDE"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The investigating manager</w:t>
      </w:r>
    </w:p>
    <w:p w14:paraId="343C0EC2"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i/>
          <w:color w:val="00000A"/>
          <w:lang w:eastAsia="en-GB"/>
        </w:rPr>
      </w:pPr>
      <w:r w:rsidRPr="0053677A">
        <w:rPr>
          <w:rFonts w:eastAsia="Times New Roman" w:cstheme="minorHAnsi"/>
          <w:color w:val="00000A"/>
          <w:lang w:eastAsia="en-GB"/>
        </w:rPr>
        <w:t xml:space="preserve">The investigating manager will be </w:t>
      </w:r>
      <w:r w:rsidRPr="0053677A">
        <w:rPr>
          <w:rFonts w:eastAsia="Times New Roman" w:cstheme="minorHAnsi"/>
          <w:i/>
          <w:color w:val="00000A"/>
          <w:lang w:eastAsia="en-GB"/>
        </w:rPr>
        <w:t>[insert name]</w:t>
      </w:r>
      <w:r w:rsidRPr="0053677A">
        <w:rPr>
          <w:rFonts w:eastAsia="Times New Roman" w:cstheme="minorHAnsi"/>
          <w:color w:val="00000A"/>
          <w:lang w:eastAsia="en-GB"/>
        </w:rPr>
        <w:t>. The role of the investigating manager is to own the investigation and take decisions relating to it. The investigating manager will lead all of the investigation meetings and reply to any queries from people involved in the investigation. The investigating manager is accountable for the completion of the investigation and submission of the final report.</w:t>
      </w:r>
    </w:p>
    <w:p w14:paraId="7F0EEA69" w14:textId="77777777" w:rsidR="0053677A" w:rsidRPr="0053677A" w:rsidRDefault="0053677A" w:rsidP="0053677A">
      <w:pPr>
        <w:autoSpaceDE w:val="0"/>
        <w:autoSpaceDN w:val="0"/>
        <w:adjustRightInd w:val="0"/>
        <w:spacing w:after="0" w:line="240" w:lineRule="auto"/>
        <w:ind w:left="720"/>
        <w:contextualSpacing/>
        <w:rPr>
          <w:rFonts w:eastAsia="Times New Roman" w:cstheme="minorHAnsi"/>
          <w:color w:val="00000A"/>
          <w:lang w:eastAsia="en-GB"/>
        </w:rPr>
      </w:pPr>
    </w:p>
    <w:p w14:paraId="7A43B859"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The investigating manager will be supported by </w:t>
      </w:r>
      <w:r w:rsidRPr="0053677A">
        <w:rPr>
          <w:rFonts w:eastAsia="Times New Roman" w:cstheme="minorHAnsi"/>
          <w:i/>
          <w:color w:val="00000A"/>
          <w:lang w:eastAsia="en-GB"/>
        </w:rPr>
        <w:t>[insert name of supporting colleague – this will most likely be an HR colleague]</w:t>
      </w:r>
      <w:r w:rsidRPr="0053677A">
        <w:rPr>
          <w:rFonts w:eastAsia="Times New Roman" w:cstheme="minorHAnsi"/>
          <w:color w:val="00000A"/>
          <w:lang w:eastAsia="en-GB"/>
        </w:rPr>
        <w:t>. The role of the supporting colleague is to provide procedural and other advice to the investigating manager and attend investigation meetings and interviews. The supporting colleague is also able to take notes of the investigation meetings on the investigating manager’s behalf.</w:t>
      </w:r>
    </w:p>
    <w:p w14:paraId="1304386E"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23F57E73"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How the investigation will be conducted</w:t>
      </w:r>
    </w:p>
    <w:p w14:paraId="1C00B4E2"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This investigation is to be conducted in a fair, impartial and timely way. The investigation is not intended to ‘build a case’ against an individual but to establish facts and make recommendations based on the application of our employee policies to those facts. </w:t>
      </w:r>
    </w:p>
    <w:p w14:paraId="6227F0EE"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3152C875"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Given the potential sensitivities inherent in investigations, it is important that everybody involved in this process respects confidentiality and acts with discretion. The Investigating Manager is responsible for role modelling these behaviours and ensuring that the witnesses interviewed understand that they also need to respect the confidentiality of this investigation. </w:t>
      </w:r>
    </w:p>
    <w:p w14:paraId="4FE0FCDB"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05513AEC" w14:textId="77777777" w:rsidR="0053677A" w:rsidRPr="0053677A" w:rsidRDefault="0053677A" w:rsidP="0053677A">
      <w:pPr>
        <w:autoSpaceDE w:val="0"/>
        <w:autoSpaceDN w:val="0"/>
        <w:adjustRightInd w:val="0"/>
        <w:spacing w:after="0" w:line="240" w:lineRule="auto"/>
        <w:contextualSpacing/>
        <w:rPr>
          <w:rFonts w:eastAsia="Times New Roman" w:cstheme="minorHAnsi"/>
          <w:b/>
          <w:color w:val="00000A"/>
          <w:lang w:eastAsia="en-GB"/>
        </w:rPr>
      </w:pPr>
      <w:r w:rsidRPr="0053677A">
        <w:rPr>
          <w:rFonts w:eastAsia="Times New Roman" w:cstheme="minorHAnsi"/>
          <w:b/>
          <w:color w:val="00000A"/>
          <w:lang w:eastAsia="en-GB"/>
        </w:rPr>
        <w:t xml:space="preserve">The matters to be investigated </w:t>
      </w:r>
    </w:p>
    <w:p w14:paraId="184E2FA7"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The matters to be investigated are:  </w:t>
      </w:r>
    </w:p>
    <w:p w14:paraId="0A86CAD3" w14:textId="77777777" w:rsidR="0053677A" w:rsidRPr="0053677A" w:rsidRDefault="0053677A" w:rsidP="0053677A">
      <w:pPr>
        <w:autoSpaceDE w:val="0"/>
        <w:autoSpaceDN w:val="0"/>
        <w:adjustRightInd w:val="0"/>
        <w:spacing w:after="0" w:line="240" w:lineRule="auto"/>
        <w:ind w:left="720"/>
        <w:contextualSpacing/>
        <w:rPr>
          <w:rFonts w:eastAsia="Times New Roman" w:cstheme="minorHAnsi"/>
          <w:color w:val="00000A"/>
          <w:lang w:eastAsia="en-GB"/>
        </w:rPr>
      </w:pPr>
    </w:p>
    <w:p w14:paraId="701FBA1F" w14:textId="77777777" w:rsidR="0053677A" w:rsidRPr="0053677A" w:rsidRDefault="0053677A" w:rsidP="0053677A">
      <w:pPr>
        <w:autoSpaceDE w:val="0"/>
        <w:autoSpaceDN w:val="0"/>
        <w:adjustRightInd w:val="0"/>
        <w:spacing w:after="0" w:line="240" w:lineRule="auto"/>
        <w:ind w:left="4320" w:hanging="3600"/>
        <w:contextualSpacing/>
        <w:jc w:val="both"/>
        <w:rPr>
          <w:rFonts w:eastAsia="Times New Roman" w:cstheme="minorHAnsi"/>
          <w:color w:val="00000A"/>
          <w:lang w:eastAsia="en-GB"/>
        </w:rPr>
      </w:pPr>
      <w:r w:rsidRPr="0053677A">
        <w:rPr>
          <w:rFonts w:eastAsia="Times New Roman" w:cstheme="minorHAnsi"/>
          <w:color w:val="00000A"/>
          <w:lang w:eastAsia="en-GB"/>
        </w:rPr>
        <w:t>Term of Reference 1 (TOR1)</w:t>
      </w:r>
      <w:r w:rsidRPr="0053677A">
        <w:rPr>
          <w:rFonts w:eastAsia="Times New Roman" w:cstheme="minorHAnsi"/>
          <w:color w:val="00000A"/>
          <w:lang w:eastAsia="en-GB"/>
        </w:rPr>
        <w:tab/>
        <w:t xml:space="preserve">To establish the facts surrounding an allegation that </w:t>
      </w:r>
      <w:r w:rsidRPr="0053677A">
        <w:rPr>
          <w:rFonts w:eastAsia="Times New Roman" w:cstheme="minorHAnsi"/>
          <w:i/>
          <w:color w:val="00000A"/>
          <w:lang w:eastAsia="en-GB"/>
        </w:rPr>
        <w:t>[insert allegation. There may only be a single allegation, but, if there is more than one, list the others in a similar way]</w:t>
      </w:r>
      <w:r w:rsidRPr="0053677A">
        <w:rPr>
          <w:rFonts w:eastAsia="Times New Roman" w:cstheme="minorHAnsi"/>
          <w:color w:val="00000A"/>
          <w:lang w:eastAsia="en-GB"/>
        </w:rPr>
        <w:t>.</w:t>
      </w:r>
    </w:p>
    <w:p w14:paraId="0C341D51" w14:textId="77777777" w:rsidR="0053677A" w:rsidRPr="0053677A" w:rsidRDefault="0053677A" w:rsidP="0053677A">
      <w:pPr>
        <w:autoSpaceDE w:val="0"/>
        <w:autoSpaceDN w:val="0"/>
        <w:adjustRightInd w:val="0"/>
        <w:spacing w:after="0" w:line="240" w:lineRule="auto"/>
        <w:ind w:left="2160" w:hanging="1440"/>
        <w:contextualSpacing/>
        <w:jc w:val="both"/>
        <w:rPr>
          <w:rFonts w:eastAsia="Times New Roman" w:cstheme="minorHAnsi"/>
          <w:color w:val="00000A"/>
          <w:lang w:eastAsia="en-GB"/>
        </w:rPr>
      </w:pPr>
    </w:p>
    <w:p w14:paraId="46556F30" w14:textId="77777777" w:rsidR="0053677A" w:rsidRPr="0053677A" w:rsidRDefault="0053677A" w:rsidP="0053677A">
      <w:pPr>
        <w:autoSpaceDE w:val="0"/>
        <w:autoSpaceDN w:val="0"/>
        <w:adjustRightInd w:val="0"/>
        <w:spacing w:after="0" w:line="240" w:lineRule="auto"/>
        <w:ind w:left="2160" w:hanging="1440"/>
        <w:contextualSpacing/>
        <w:jc w:val="both"/>
        <w:rPr>
          <w:rFonts w:eastAsia="Times New Roman" w:cstheme="minorHAnsi"/>
          <w:color w:val="00000A"/>
          <w:lang w:eastAsia="en-GB"/>
        </w:rPr>
      </w:pPr>
      <w:r w:rsidRPr="0053677A">
        <w:rPr>
          <w:rFonts w:eastAsia="Times New Roman" w:cstheme="minorHAnsi"/>
          <w:color w:val="00000A"/>
          <w:lang w:eastAsia="en-GB"/>
        </w:rPr>
        <w:t>Term of Reference 2 (TOR2)</w:t>
      </w:r>
      <w:r w:rsidRPr="0053677A">
        <w:rPr>
          <w:rFonts w:eastAsia="Times New Roman" w:cstheme="minorHAnsi"/>
          <w:color w:val="00000A"/>
          <w:lang w:eastAsia="en-GB"/>
        </w:rPr>
        <w:tab/>
      </w:r>
      <w:r w:rsidRPr="0053677A">
        <w:rPr>
          <w:rFonts w:eastAsia="Times New Roman" w:cstheme="minorHAnsi"/>
          <w:i/>
          <w:color w:val="00000A"/>
          <w:lang w:eastAsia="en-GB"/>
        </w:rPr>
        <w:t>[Insert the second issue to be investigated]</w:t>
      </w:r>
      <w:r w:rsidRPr="0053677A">
        <w:rPr>
          <w:rFonts w:eastAsia="Times New Roman" w:cstheme="minorHAnsi"/>
          <w:color w:val="00000A"/>
          <w:lang w:eastAsia="en-GB"/>
        </w:rPr>
        <w:t>.</w:t>
      </w:r>
    </w:p>
    <w:p w14:paraId="56975835" w14:textId="77777777" w:rsidR="0053677A" w:rsidRPr="0053677A" w:rsidRDefault="0053677A" w:rsidP="0053677A">
      <w:pPr>
        <w:autoSpaceDE w:val="0"/>
        <w:autoSpaceDN w:val="0"/>
        <w:adjustRightInd w:val="0"/>
        <w:spacing w:after="0" w:line="240" w:lineRule="auto"/>
        <w:ind w:left="2160" w:hanging="1440"/>
        <w:contextualSpacing/>
        <w:jc w:val="both"/>
        <w:rPr>
          <w:rFonts w:eastAsia="Times New Roman" w:cstheme="minorHAnsi"/>
          <w:color w:val="00000A"/>
          <w:lang w:eastAsia="en-GB"/>
        </w:rPr>
      </w:pPr>
    </w:p>
    <w:p w14:paraId="071FC5F2" w14:textId="77777777" w:rsidR="0053677A" w:rsidRPr="0053677A" w:rsidRDefault="0053677A" w:rsidP="0053677A">
      <w:pPr>
        <w:autoSpaceDE w:val="0"/>
        <w:autoSpaceDN w:val="0"/>
        <w:adjustRightInd w:val="0"/>
        <w:spacing w:after="0" w:line="240" w:lineRule="auto"/>
        <w:ind w:left="2160" w:hanging="1440"/>
        <w:contextualSpacing/>
        <w:jc w:val="both"/>
        <w:rPr>
          <w:rFonts w:eastAsia="Times New Roman" w:cstheme="minorHAnsi"/>
          <w:color w:val="00000A"/>
          <w:lang w:eastAsia="en-GB"/>
        </w:rPr>
      </w:pPr>
      <w:r w:rsidRPr="0053677A">
        <w:rPr>
          <w:rFonts w:eastAsia="Times New Roman" w:cstheme="minorHAnsi"/>
          <w:color w:val="00000A"/>
          <w:lang w:eastAsia="en-GB"/>
        </w:rPr>
        <w:t>Term of Reference 3 (TOR3)</w:t>
      </w:r>
      <w:r w:rsidRPr="0053677A">
        <w:rPr>
          <w:rFonts w:eastAsia="Times New Roman" w:cstheme="minorHAnsi"/>
          <w:color w:val="00000A"/>
          <w:lang w:eastAsia="en-GB"/>
        </w:rPr>
        <w:tab/>
      </w:r>
      <w:r w:rsidRPr="0053677A">
        <w:rPr>
          <w:rFonts w:eastAsia="Times New Roman" w:cstheme="minorHAnsi"/>
          <w:i/>
          <w:color w:val="00000A"/>
          <w:lang w:eastAsia="en-GB"/>
        </w:rPr>
        <w:t>[Insert the third issue to be investigated]</w:t>
      </w:r>
      <w:r w:rsidRPr="0053677A">
        <w:rPr>
          <w:rFonts w:eastAsia="Times New Roman" w:cstheme="minorHAnsi"/>
          <w:color w:val="00000A"/>
          <w:lang w:eastAsia="en-GB"/>
        </w:rPr>
        <w:t>.</w:t>
      </w:r>
    </w:p>
    <w:p w14:paraId="68F97C79" w14:textId="77777777" w:rsidR="0053677A" w:rsidRPr="0053677A" w:rsidRDefault="0053677A" w:rsidP="0053677A">
      <w:pPr>
        <w:autoSpaceDE w:val="0"/>
        <w:autoSpaceDN w:val="0"/>
        <w:adjustRightInd w:val="0"/>
        <w:spacing w:after="0" w:line="240" w:lineRule="auto"/>
        <w:jc w:val="both"/>
        <w:rPr>
          <w:rFonts w:eastAsia="Times New Roman" w:cstheme="minorHAnsi"/>
          <w:color w:val="00000A"/>
          <w:kern w:val="1"/>
          <w:lang w:eastAsia="en-GB"/>
        </w:rPr>
      </w:pPr>
    </w:p>
    <w:p w14:paraId="46292A90" w14:textId="77777777" w:rsidR="0053677A" w:rsidRPr="0053677A" w:rsidRDefault="0053677A" w:rsidP="0053677A">
      <w:pPr>
        <w:autoSpaceDE w:val="0"/>
        <w:autoSpaceDN w:val="0"/>
        <w:adjustRightInd w:val="0"/>
        <w:spacing w:after="0" w:line="240" w:lineRule="auto"/>
        <w:jc w:val="both"/>
        <w:rPr>
          <w:rFonts w:eastAsia="Times New Roman" w:cstheme="minorHAnsi"/>
          <w:color w:val="00000A"/>
          <w:kern w:val="1"/>
          <w:lang w:eastAsia="en-GB"/>
        </w:rPr>
      </w:pPr>
    </w:p>
    <w:p w14:paraId="3452B2C6"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There is no need for the investigating manager to investigate issues which are not disputed. In this case they include </w:t>
      </w:r>
      <w:r w:rsidRPr="0053677A">
        <w:rPr>
          <w:rFonts w:eastAsia="Times New Roman" w:cstheme="minorHAnsi"/>
          <w:i/>
          <w:color w:val="00000A"/>
          <w:lang w:eastAsia="en-GB"/>
        </w:rPr>
        <w:t>[list any issues which are not disputed]</w:t>
      </w:r>
      <w:r w:rsidRPr="0053677A">
        <w:rPr>
          <w:rFonts w:eastAsia="Times New Roman" w:cstheme="minorHAnsi"/>
          <w:color w:val="00000A"/>
          <w:lang w:eastAsia="en-GB"/>
        </w:rPr>
        <w:t>.</w:t>
      </w:r>
    </w:p>
    <w:p w14:paraId="63A13550"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3A8720AB"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A list of documents is attached that will be provided to the investigating manager. Other documents may be identified and used by the investigation manager in the course of this investigation. </w:t>
      </w:r>
    </w:p>
    <w:p w14:paraId="6CFD1B75"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45134174"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Timescales</w:t>
      </w:r>
    </w:p>
    <w:p w14:paraId="0EC2D2FD"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It is expected that the investigation will be completed by </w:t>
      </w:r>
      <w:r w:rsidRPr="0053677A">
        <w:rPr>
          <w:rFonts w:eastAsia="Times New Roman" w:cstheme="minorHAnsi"/>
          <w:i/>
          <w:color w:val="00000A"/>
          <w:lang w:eastAsia="en-GB"/>
        </w:rPr>
        <w:t>[insert target completion date]</w:t>
      </w:r>
      <w:r w:rsidRPr="0053677A">
        <w:rPr>
          <w:rFonts w:eastAsia="Times New Roman" w:cstheme="minorHAnsi"/>
          <w:color w:val="00000A"/>
          <w:lang w:eastAsia="en-GB"/>
        </w:rPr>
        <w:t xml:space="preserve"> and that a report will be submitted to </w:t>
      </w:r>
      <w:r w:rsidRPr="0053677A">
        <w:rPr>
          <w:rFonts w:eastAsia="Times New Roman" w:cstheme="minorHAnsi"/>
          <w:i/>
          <w:color w:val="00000A"/>
          <w:lang w:eastAsia="en-GB"/>
        </w:rPr>
        <w:t>[insert name]</w:t>
      </w:r>
      <w:r w:rsidRPr="0053677A">
        <w:rPr>
          <w:rFonts w:eastAsia="Times New Roman" w:cstheme="minorHAnsi"/>
          <w:color w:val="00000A"/>
          <w:lang w:eastAsia="en-GB"/>
        </w:rPr>
        <w:t xml:space="preserve"> by </w:t>
      </w:r>
      <w:r w:rsidRPr="0053677A">
        <w:rPr>
          <w:rFonts w:eastAsia="Times New Roman" w:cstheme="minorHAnsi"/>
          <w:i/>
          <w:color w:val="00000A"/>
          <w:lang w:eastAsia="en-GB"/>
        </w:rPr>
        <w:t>[insert deadline date]</w:t>
      </w:r>
      <w:r w:rsidRPr="0053677A">
        <w:rPr>
          <w:rFonts w:eastAsia="Times New Roman" w:cstheme="minorHAnsi"/>
          <w:color w:val="00000A"/>
          <w:lang w:eastAsia="en-GB"/>
        </w:rPr>
        <w:t>. Investigating managers are reminded that undue delay can, in itself, be considered prejudicial. Against that background the reasons for any delays, and actions to mitigate the impact of those delays, should be clearly recorded.</w:t>
      </w:r>
    </w:p>
    <w:p w14:paraId="6324F133"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1B4621B3" w14:textId="7CAFB6FB"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 xml:space="preserve">The investigation </w:t>
      </w:r>
      <w:r w:rsidR="00DD225D">
        <w:rPr>
          <w:rFonts w:eastAsia="Times New Roman" w:cstheme="minorHAnsi"/>
          <w:b/>
          <w:color w:val="00000A"/>
          <w:lang w:eastAsia="en-GB"/>
        </w:rPr>
        <w:t>outcome</w:t>
      </w:r>
    </w:p>
    <w:p w14:paraId="6C878047" w14:textId="2A41BF3F"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The investigation </w:t>
      </w:r>
      <w:r w:rsidR="00DD225D">
        <w:rPr>
          <w:rFonts w:eastAsia="Times New Roman" w:cstheme="minorHAnsi"/>
          <w:color w:val="00000A"/>
          <w:lang w:eastAsia="en-GB"/>
        </w:rPr>
        <w:t>outcome</w:t>
      </w:r>
      <w:r w:rsidRPr="0053677A">
        <w:rPr>
          <w:rFonts w:eastAsia="Times New Roman" w:cstheme="minorHAnsi"/>
          <w:color w:val="00000A"/>
          <w:lang w:eastAsia="en-GB"/>
        </w:rPr>
        <w:t xml:space="preserve"> will comprise an overview of the facts that have been established and any that remain unclear. The </w:t>
      </w:r>
      <w:r w:rsidR="00DD225D">
        <w:rPr>
          <w:rFonts w:eastAsia="Times New Roman" w:cstheme="minorHAnsi"/>
          <w:color w:val="00000A"/>
          <w:lang w:eastAsia="en-GB"/>
        </w:rPr>
        <w:t>documentation</w:t>
      </w:r>
      <w:r w:rsidRPr="0053677A">
        <w:rPr>
          <w:rFonts w:eastAsia="Times New Roman" w:cstheme="minorHAnsi"/>
          <w:color w:val="00000A"/>
          <w:lang w:eastAsia="en-GB"/>
        </w:rPr>
        <w:t xml:space="preserve"> will include a view on whether or not there is a case to answer. The test here is whether on a ‘balance of probabilities’ it is more likely than not that misconduct has taken place. </w:t>
      </w:r>
    </w:p>
    <w:p w14:paraId="25512319" w14:textId="77777777" w:rsidR="0053677A" w:rsidRPr="0053677A" w:rsidRDefault="0053677A" w:rsidP="0053677A">
      <w:pPr>
        <w:autoSpaceDE w:val="0"/>
        <w:autoSpaceDN w:val="0"/>
        <w:adjustRightInd w:val="0"/>
        <w:spacing w:after="0" w:line="240" w:lineRule="auto"/>
        <w:ind w:left="720"/>
        <w:contextualSpacing/>
        <w:rPr>
          <w:rFonts w:eastAsia="Times New Roman" w:cstheme="minorHAnsi"/>
          <w:color w:val="00000A"/>
          <w:lang w:eastAsia="en-GB"/>
        </w:rPr>
      </w:pPr>
    </w:p>
    <w:p w14:paraId="34BC40F0" w14:textId="0C56D51C"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color w:val="00000A"/>
          <w:lang w:eastAsia="en-GB"/>
        </w:rPr>
        <w:t xml:space="preserve">If the investigating manager has any questions or concerns about this </w:t>
      </w:r>
      <w:bookmarkStart w:id="0" w:name="_GoBack"/>
      <w:bookmarkEnd w:id="0"/>
      <w:r w:rsidR="00DD225D" w:rsidRPr="0053677A">
        <w:rPr>
          <w:rFonts w:eastAsia="Times New Roman" w:cstheme="minorHAnsi"/>
          <w:color w:val="00000A"/>
          <w:lang w:eastAsia="en-GB"/>
        </w:rPr>
        <w:t>investigation,</w:t>
      </w:r>
      <w:r w:rsidRPr="0053677A">
        <w:rPr>
          <w:rFonts w:eastAsia="Times New Roman" w:cstheme="minorHAnsi"/>
          <w:color w:val="00000A"/>
          <w:lang w:eastAsia="en-GB"/>
        </w:rPr>
        <w:t xml:space="preserve"> they should seek advice initially from their supporting colleague and then from the manager who has commissioned the investigation.</w:t>
      </w:r>
    </w:p>
    <w:p w14:paraId="3513FC46"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5AC1CF09"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List of documents to consider (non-exhaustive)</w:t>
      </w:r>
    </w:p>
    <w:p w14:paraId="583082A8"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r w:rsidRPr="0053677A">
        <w:rPr>
          <w:rFonts w:eastAsia="Times New Roman" w:cstheme="minorHAnsi"/>
          <w:i/>
          <w:color w:val="00000A"/>
          <w:lang w:eastAsia="en-GB"/>
        </w:rPr>
        <w:t>[List the documents here that the investigating manager will be given and expected to review. These will include any of the allegations in the form they were received ie, emails, letters, notes of telephone calls etc. The relevant HR or other policies should also be listed here if you want the investigating manager to refer to them in the investigation report]</w:t>
      </w:r>
      <w:r w:rsidRPr="0053677A">
        <w:rPr>
          <w:rFonts w:eastAsia="Times New Roman" w:cstheme="minorHAnsi"/>
          <w:color w:val="00000A"/>
          <w:lang w:eastAsia="en-GB"/>
        </w:rPr>
        <w:t>.</w:t>
      </w:r>
    </w:p>
    <w:p w14:paraId="58114092"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lang w:eastAsia="en-GB"/>
        </w:rPr>
      </w:pPr>
    </w:p>
    <w:p w14:paraId="28E6FD34"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b/>
          <w:color w:val="00000A"/>
          <w:lang w:eastAsia="en-GB"/>
        </w:rPr>
      </w:pPr>
      <w:r w:rsidRPr="0053677A">
        <w:rPr>
          <w:rFonts w:eastAsia="Times New Roman" w:cstheme="minorHAnsi"/>
          <w:b/>
          <w:color w:val="00000A"/>
          <w:lang w:eastAsia="en-GB"/>
        </w:rPr>
        <w:t>List of witnesses to interview (non-exhaustive)</w:t>
      </w:r>
    </w:p>
    <w:p w14:paraId="408C7767" w14:textId="77777777" w:rsidR="0053677A" w:rsidRPr="0053677A" w:rsidRDefault="0053677A" w:rsidP="0053677A">
      <w:pPr>
        <w:autoSpaceDE w:val="0"/>
        <w:autoSpaceDN w:val="0"/>
        <w:adjustRightInd w:val="0"/>
        <w:spacing w:after="0" w:line="240" w:lineRule="auto"/>
        <w:contextualSpacing/>
        <w:jc w:val="both"/>
        <w:rPr>
          <w:rFonts w:eastAsia="Times New Roman" w:cstheme="minorHAnsi"/>
          <w:color w:val="00000A"/>
          <w:u w:val="single"/>
          <w:lang w:eastAsia="en-GB"/>
        </w:rPr>
      </w:pPr>
      <w:r w:rsidRPr="0053677A">
        <w:rPr>
          <w:rFonts w:eastAsia="Times New Roman" w:cstheme="minorHAnsi"/>
          <w:i/>
          <w:color w:val="00000A"/>
          <w:lang w:eastAsia="en-GB"/>
        </w:rPr>
        <w:t>[List the witnesses here along with their contact details (unless this will be obvious in your organisation) and job titles. If you think it will be helpful, it is also possible to include a short line for each on why they are witnesses]</w:t>
      </w:r>
      <w:r w:rsidRPr="0053677A">
        <w:rPr>
          <w:rFonts w:eastAsia="Times New Roman" w:cstheme="minorHAnsi"/>
          <w:color w:val="00000A"/>
          <w:lang w:eastAsia="en-GB"/>
        </w:rPr>
        <w:t>.</w:t>
      </w:r>
    </w:p>
    <w:p w14:paraId="46EDC18F" w14:textId="77777777" w:rsidR="00CF66A6" w:rsidRPr="0053677A" w:rsidRDefault="00CF66A6" w:rsidP="00144923">
      <w:pPr>
        <w:pStyle w:val="NoSpacing"/>
        <w:jc w:val="both"/>
        <w:rPr>
          <w:rFonts w:cstheme="minorHAnsi"/>
        </w:rPr>
      </w:pPr>
    </w:p>
    <w:sectPr w:rsidR="00CF66A6" w:rsidRPr="0053677A" w:rsidSect="002873E6">
      <w:headerReference w:type="default" r:id="rId8"/>
      <w:footerReference w:type="default" r:id="rId9"/>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0B2FD" w14:textId="77777777" w:rsidR="00C915D0" w:rsidRDefault="00C915D0" w:rsidP="00144923">
      <w:pPr>
        <w:spacing w:after="0" w:line="240" w:lineRule="auto"/>
      </w:pPr>
      <w:r>
        <w:separator/>
      </w:r>
    </w:p>
  </w:endnote>
  <w:endnote w:type="continuationSeparator" w:id="0">
    <w:p w14:paraId="23EAA8DA" w14:textId="77777777" w:rsidR="00C915D0" w:rsidRDefault="00C915D0"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77364"/>
      <w:docPartObj>
        <w:docPartGallery w:val="Page Numbers (Bottom of Page)"/>
        <w:docPartUnique/>
      </w:docPartObj>
    </w:sdtPr>
    <w:sdtEndPr>
      <w:rPr>
        <w:noProof/>
      </w:rPr>
    </w:sdtEndPr>
    <w:sdtContent>
      <w:p w14:paraId="24AC4DA9" w14:textId="77777777" w:rsidR="00144923" w:rsidRDefault="00144923">
        <w:pPr>
          <w:pStyle w:val="Footer"/>
          <w:jc w:val="right"/>
        </w:pPr>
        <w:r>
          <w:fldChar w:fldCharType="begin"/>
        </w:r>
        <w:r>
          <w:instrText xml:space="preserve"> PAGE   \* MERGEFORMAT </w:instrText>
        </w:r>
        <w:r>
          <w:fldChar w:fldCharType="separate"/>
        </w:r>
        <w:r w:rsidR="00CE4DDD">
          <w:rPr>
            <w:noProof/>
          </w:rPr>
          <w:t>1</w:t>
        </w:r>
        <w:r>
          <w:rPr>
            <w:noProof/>
          </w:rPr>
          <w:fldChar w:fldCharType="end"/>
        </w:r>
      </w:p>
    </w:sdtContent>
  </w:sdt>
  <w:p w14:paraId="012C1800"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5863" w14:textId="77777777" w:rsidR="00C915D0" w:rsidRDefault="00C915D0" w:rsidP="00144923">
      <w:pPr>
        <w:spacing w:after="0" w:line="240" w:lineRule="auto"/>
      </w:pPr>
      <w:r>
        <w:separator/>
      </w:r>
    </w:p>
  </w:footnote>
  <w:footnote w:type="continuationSeparator" w:id="0">
    <w:p w14:paraId="36D9882B" w14:textId="77777777" w:rsidR="00C915D0" w:rsidRDefault="00C915D0"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3304" w14:textId="48D741C1" w:rsidR="00D7206B" w:rsidRDefault="00D7206B" w:rsidP="00D7206B">
    <w:r>
      <w:rPr>
        <w:noProof/>
      </w:rPr>
      <w:drawing>
        <wp:anchor distT="0" distB="0" distL="114300" distR="114300" simplePos="0" relativeHeight="251660288" behindDoc="1" locked="0" layoutInCell="1" allowOverlap="1" wp14:anchorId="2E5F87B5" wp14:editId="1203F18B">
          <wp:simplePos x="0" y="0"/>
          <wp:positionH relativeFrom="column">
            <wp:posOffset>5124450</wp:posOffset>
          </wp:positionH>
          <wp:positionV relativeFrom="paragraph">
            <wp:posOffset>7620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78F3E183" wp14:editId="6919E9FF">
              <wp:simplePos x="0" y="0"/>
              <wp:positionH relativeFrom="page">
                <wp:posOffset>0</wp:posOffset>
              </wp:positionH>
              <wp:positionV relativeFrom="paragraph">
                <wp:posOffset>6985</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9C21D70" w14:textId="77777777" w:rsidR="00D7206B" w:rsidRPr="00685029" w:rsidRDefault="00D7206B" w:rsidP="00D7206B">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3E183" id="_x0000_t202" coordsize="21600,21600" o:spt="202" path="m,l,21600r21600,l21600,xe">
              <v:stroke joinstyle="miter"/>
              <v:path gradientshapeok="t" o:connecttype="rect"/>
            </v:shapetype>
            <v:shape id="Text Box 2" o:spid="_x0000_s1026" type="#_x0000_t202" style="position:absolute;margin-left:0;margin-top:.55pt;width:178.5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" fillcolor="#c00000" strokecolor="#c00000">
              <v:textbox>
                <w:txbxContent>
                  <w:p w14:paraId="39C21D70" w14:textId="77777777" w:rsidR="00D7206B" w:rsidRPr="00685029" w:rsidRDefault="00D7206B" w:rsidP="00D7206B">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p>
  <w:p w14:paraId="27E21EC9" w14:textId="38451C3D" w:rsidR="00D7206B" w:rsidRPr="00B73F07" w:rsidRDefault="00D7206B" w:rsidP="00D7206B">
    <w:pPr>
      <w:pStyle w:val="Header"/>
      <w:tabs>
        <w:tab w:val="clear" w:pos="4513"/>
        <w:tab w:val="clear" w:pos="9026"/>
        <w:tab w:val="left" w:pos="5430"/>
      </w:tabs>
    </w:pPr>
    <w:r>
      <w:tab/>
    </w:r>
  </w:p>
  <w:p w14:paraId="28C3C1F0" w14:textId="77777777" w:rsidR="00D7206B" w:rsidRPr="00F055BC" w:rsidRDefault="00D7206B" w:rsidP="00D7206B">
    <w:pPr>
      <w:pStyle w:val="Header"/>
    </w:pPr>
  </w:p>
  <w:p w14:paraId="0D06ACC7" w14:textId="77777777" w:rsidR="00C0343F" w:rsidRPr="00C0343F" w:rsidRDefault="00C0343F" w:rsidP="00C0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92EEA"/>
    <w:multiLevelType w:val="multilevel"/>
    <w:tmpl w:val="0534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5216E"/>
    <w:multiLevelType w:val="multilevel"/>
    <w:tmpl w:val="63F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D0026"/>
    <w:multiLevelType w:val="hybridMultilevel"/>
    <w:tmpl w:val="E500C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FAB"/>
    <w:multiLevelType w:val="multilevel"/>
    <w:tmpl w:val="7AF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B263E"/>
    <w:multiLevelType w:val="hybridMultilevel"/>
    <w:tmpl w:val="9E443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837AB"/>
    <w:multiLevelType w:val="hybridMultilevel"/>
    <w:tmpl w:val="CF907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4A1935"/>
    <w:multiLevelType w:val="hybridMultilevel"/>
    <w:tmpl w:val="9516F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7"/>
  </w:num>
  <w:num w:numId="4">
    <w:abstractNumId w:val="0"/>
  </w:num>
  <w:num w:numId="5">
    <w:abstractNumId w:val="4"/>
  </w:num>
  <w:num w:numId="6">
    <w:abstractNumId w:val="11"/>
  </w:num>
  <w:num w:numId="7">
    <w:abstractNumId w:val="14"/>
  </w:num>
  <w:num w:numId="8">
    <w:abstractNumId w:val="5"/>
  </w:num>
  <w:num w:numId="9">
    <w:abstractNumId w:val="1"/>
  </w:num>
  <w:num w:numId="10">
    <w:abstractNumId w:val="12"/>
  </w:num>
  <w:num w:numId="11">
    <w:abstractNumId w:val="8"/>
  </w:num>
  <w:num w:numId="12">
    <w:abstractNumId w:val="3"/>
  </w:num>
  <w:num w:numId="13">
    <w:abstractNumId w:val="2"/>
  </w:num>
  <w:num w:numId="14">
    <w:abstractNumId w:val="6"/>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53"/>
    <w:rsid w:val="00010C48"/>
    <w:rsid w:val="0004427B"/>
    <w:rsid w:val="00060217"/>
    <w:rsid w:val="00065876"/>
    <w:rsid w:val="000C3052"/>
    <w:rsid w:val="001021A6"/>
    <w:rsid w:val="00144923"/>
    <w:rsid w:val="001725B4"/>
    <w:rsid w:val="001A12D8"/>
    <w:rsid w:val="001B4804"/>
    <w:rsid w:val="001B7398"/>
    <w:rsid w:val="001E6E51"/>
    <w:rsid w:val="001F2324"/>
    <w:rsid w:val="001F4618"/>
    <w:rsid w:val="00251254"/>
    <w:rsid w:val="00281059"/>
    <w:rsid w:val="002873E6"/>
    <w:rsid w:val="002F6355"/>
    <w:rsid w:val="002F7B6A"/>
    <w:rsid w:val="003A303F"/>
    <w:rsid w:val="0044775F"/>
    <w:rsid w:val="00476453"/>
    <w:rsid w:val="00482508"/>
    <w:rsid w:val="004A296C"/>
    <w:rsid w:val="00517B8F"/>
    <w:rsid w:val="00527C51"/>
    <w:rsid w:val="0053677A"/>
    <w:rsid w:val="005D003C"/>
    <w:rsid w:val="005E7AF6"/>
    <w:rsid w:val="006260B2"/>
    <w:rsid w:val="006B774E"/>
    <w:rsid w:val="006F5E2D"/>
    <w:rsid w:val="00727A12"/>
    <w:rsid w:val="00727BE7"/>
    <w:rsid w:val="00746DC7"/>
    <w:rsid w:val="007A6744"/>
    <w:rsid w:val="007D431C"/>
    <w:rsid w:val="007D4DF9"/>
    <w:rsid w:val="007E352D"/>
    <w:rsid w:val="0080580C"/>
    <w:rsid w:val="008275F7"/>
    <w:rsid w:val="00837E0E"/>
    <w:rsid w:val="008611B1"/>
    <w:rsid w:val="00893A64"/>
    <w:rsid w:val="008A01E2"/>
    <w:rsid w:val="008B764F"/>
    <w:rsid w:val="008F2887"/>
    <w:rsid w:val="0091664B"/>
    <w:rsid w:val="00924C08"/>
    <w:rsid w:val="00987A29"/>
    <w:rsid w:val="009C7406"/>
    <w:rsid w:val="00A149C3"/>
    <w:rsid w:val="00A37BB6"/>
    <w:rsid w:val="00A637AC"/>
    <w:rsid w:val="00AC6848"/>
    <w:rsid w:val="00AE67A3"/>
    <w:rsid w:val="00AE7094"/>
    <w:rsid w:val="00C0343F"/>
    <w:rsid w:val="00C50ADC"/>
    <w:rsid w:val="00C915D0"/>
    <w:rsid w:val="00CE4DDD"/>
    <w:rsid w:val="00CF252B"/>
    <w:rsid w:val="00CF66A6"/>
    <w:rsid w:val="00D53496"/>
    <w:rsid w:val="00D71A61"/>
    <w:rsid w:val="00D7206B"/>
    <w:rsid w:val="00D74AC0"/>
    <w:rsid w:val="00D825DC"/>
    <w:rsid w:val="00DC39E8"/>
    <w:rsid w:val="00DD019D"/>
    <w:rsid w:val="00DD225D"/>
    <w:rsid w:val="00DE325E"/>
    <w:rsid w:val="00DF72F6"/>
    <w:rsid w:val="00E50642"/>
    <w:rsid w:val="00E93B27"/>
    <w:rsid w:val="00EE27B3"/>
    <w:rsid w:val="00F1047C"/>
    <w:rsid w:val="00FA2F72"/>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B0DB8"/>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6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63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customStyle="1" w:styleId="NormalWeb73">
    <w:name w:val="Normal (Web)73"/>
    <w:basedOn w:val="Normal"/>
    <w:rsid w:val="00A637AC"/>
    <w:pPr>
      <w:spacing w:before="100" w:beforeAutospacing="1" w:after="163" w:line="240" w:lineRule="auto"/>
    </w:pPr>
    <w:rPr>
      <w:rFonts w:ascii="Times New Roman" w:eastAsia="Times New Roman" w:hAnsi="Times New Roman" w:cs="Times New Roman"/>
      <w:sz w:val="19"/>
      <w:szCs w:val="19"/>
      <w:lang w:val="en-GB" w:eastAsia="en-GB"/>
    </w:rPr>
  </w:style>
  <w:style w:type="character" w:customStyle="1" w:styleId="Heading2Char">
    <w:name w:val="Heading 2 Char"/>
    <w:basedOn w:val="DefaultParagraphFont"/>
    <w:link w:val="Heading2"/>
    <w:uiPriority w:val="9"/>
    <w:semiHidden/>
    <w:rsid w:val="002F63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635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F6355"/>
    <w:rPr>
      <w:i/>
      <w:iCs/>
    </w:rPr>
  </w:style>
  <w:style w:type="character" w:styleId="Hyperlink">
    <w:name w:val="Hyperlink"/>
    <w:basedOn w:val="DefaultParagraphFont"/>
    <w:uiPriority w:val="99"/>
    <w:semiHidden/>
    <w:unhideWhenUsed/>
    <w:rsid w:val="002F6355"/>
    <w:rPr>
      <w:color w:val="0000FF"/>
      <w:u w:val="single"/>
    </w:rPr>
  </w:style>
  <w:style w:type="paragraph" w:styleId="ListParagraph">
    <w:name w:val="List Paragraph"/>
    <w:basedOn w:val="Normal"/>
    <w:uiPriority w:val="34"/>
    <w:qFormat/>
    <w:rsid w:val="00010C48"/>
    <w:pPr>
      <w:ind w:left="720"/>
      <w:contextualSpacing/>
    </w:pPr>
  </w:style>
  <w:style w:type="paragraph" w:customStyle="1" w:styleId="TableParagraph">
    <w:name w:val="Table Paragraph"/>
    <w:basedOn w:val="Normal"/>
    <w:uiPriority w:val="1"/>
    <w:qFormat/>
    <w:rsid w:val="006260B2"/>
    <w:pPr>
      <w:widowControl w:val="0"/>
      <w:autoSpaceDE w:val="0"/>
      <w:autoSpaceDN w:val="0"/>
      <w:spacing w:after="0" w:line="240" w:lineRule="auto"/>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3407">
      <w:bodyDiv w:val="1"/>
      <w:marLeft w:val="0"/>
      <w:marRight w:val="0"/>
      <w:marTop w:val="0"/>
      <w:marBottom w:val="0"/>
      <w:divBdr>
        <w:top w:val="none" w:sz="0" w:space="0" w:color="auto"/>
        <w:left w:val="none" w:sz="0" w:space="0" w:color="auto"/>
        <w:bottom w:val="none" w:sz="0" w:space="0" w:color="auto"/>
        <w:right w:val="none" w:sz="0" w:space="0" w:color="auto"/>
      </w:divBdr>
    </w:div>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A3FE-4F25-4F08-BB4B-FA520798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Cait Lynch</cp:lastModifiedBy>
  <cp:revision>3</cp:revision>
  <cp:lastPrinted>2017-07-05T14:46:00Z</cp:lastPrinted>
  <dcterms:created xsi:type="dcterms:W3CDTF">2020-04-15T09:34:00Z</dcterms:created>
  <dcterms:modified xsi:type="dcterms:W3CDTF">2020-04-15T09:37:00Z</dcterms:modified>
</cp:coreProperties>
</file>