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B6B" w14:textId="77777777" w:rsidR="009E404E" w:rsidRDefault="009E404E">
      <w:pPr>
        <w:rPr>
          <w:sz w:val="24"/>
          <w:szCs w:val="24"/>
        </w:rPr>
      </w:pPr>
    </w:p>
    <w:p w14:paraId="4D41497C" w14:textId="3B63C40E" w:rsidR="009E404E" w:rsidRPr="009E404E" w:rsidRDefault="009E404E" w:rsidP="009E404E">
      <w:pPr>
        <w:jc w:val="center"/>
        <w:rPr>
          <w:b/>
          <w:bCs/>
          <w:sz w:val="24"/>
          <w:szCs w:val="24"/>
          <w:u w:val="single"/>
        </w:rPr>
      </w:pPr>
      <w:r w:rsidRPr="009E404E">
        <w:rPr>
          <w:b/>
          <w:bCs/>
          <w:sz w:val="24"/>
          <w:szCs w:val="24"/>
          <w:u w:val="single"/>
        </w:rPr>
        <w:t>Extraordinary General Meeting of the Irish Small and Medium Enterprise Association</w:t>
      </w:r>
    </w:p>
    <w:p w14:paraId="02195652" w14:textId="77777777" w:rsidR="009E404E" w:rsidRPr="009E404E" w:rsidRDefault="009E404E" w:rsidP="009E404E">
      <w:pPr>
        <w:jc w:val="center"/>
        <w:rPr>
          <w:b/>
          <w:bCs/>
          <w:sz w:val="24"/>
          <w:szCs w:val="24"/>
          <w:u w:val="single"/>
        </w:rPr>
      </w:pPr>
    </w:p>
    <w:p w14:paraId="0487C19E" w14:textId="50D706A4" w:rsidR="009E404E" w:rsidRPr="009E404E" w:rsidRDefault="009E404E" w:rsidP="009E404E">
      <w:pPr>
        <w:jc w:val="center"/>
        <w:rPr>
          <w:b/>
          <w:bCs/>
          <w:sz w:val="24"/>
          <w:szCs w:val="24"/>
          <w:u w:val="single"/>
        </w:rPr>
      </w:pPr>
      <w:r w:rsidRPr="009E404E">
        <w:rPr>
          <w:b/>
          <w:bCs/>
          <w:sz w:val="24"/>
          <w:szCs w:val="24"/>
          <w:u w:val="single"/>
        </w:rPr>
        <w:t>Meeting virtually on 2</w:t>
      </w:r>
      <w:r w:rsidR="00176290">
        <w:rPr>
          <w:b/>
          <w:bCs/>
          <w:sz w:val="24"/>
          <w:szCs w:val="24"/>
          <w:u w:val="single"/>
        </w:rPr>
        <w:t>5</w:t>
      </w:r>
      <w:r w:rsidRPr="009E404E">
        <w:rPr>
          <w:b/>
          <w:bCs/>
          <w:sz w:val="24"/>
          <w:szCs w:val="24"/>
          <w:u w:val="single"/>
          <w:vertAlign w:val="superscript"/>
        </w:rPr>
        <w:t>th</w:t>
      </w:r>
      <w:r w:rsidRPr="009E404E">
        <w:rPr>
          <w:b/>
          <w:bCs/>
          <w:sz w:val="24"/>
          <w:szCs w:val="24"/>
          <w:u w:val="single"/>
        </w:rPr>
        <w:t xml:space="preserve"> </w:t>
      </w:r>
      <w:r w:rsidR="00176290">
        <w:rPr>
          <w:b/>
          <w:bCs/>
          <w:sz w:val="24"/>
          <w:szCs w:val="24"/>
          <w:u w:val="single"/>
        </w:rPr>
        <w:t xml:space="preserve">May </w:t>
      </w:r>
      <w:r w:rsidRPr="009E404E">
        <w:rPr>
          <w:b/>
          <w:bCs/>
          <w:sz w:val="24"/>
          <w:szCs w:val="24"/>
          <w:u w:val="single"/>
        </w:rPr>
        <w:t>2021 at 1</w:t>
      </w:r>
      <w:r w:rsidR="00176290">
        <w:rPr>
          <w:b/>
          <w:bCs/>
          <w:sz w:val="24"/>
          <w:szCs w:val="24"/>
          <w:u w:val="single"/>
        </w:rPr>
        <w:t>1:15am</w:t>
      </w:r>
    </w:p>
    <w:p w14:paraId="669219CE" w14:textId="1473D8BD" w:rsidR="009E404E" w:rsidRDefault="009E404E">
      <w:pPr>
        <w:rPr>
          <w:sz w:val="24"/>
          <w:szCs w:val="24"/>
        </w:rPr>
      </w:pPr>
    </w:p>
    <w:p w14:paraId="714CF34C" w14:textId="6F6ED2E9" w:rsidR="00176290" w:rsidRDefault="009E404E" w:rsidP="009E404E">
      <w:pPr>
        <w:jc w:val="both"/>
        <w:rPr>
          <w:sz w:val="24"/>
          <w:szCs w:val="24"/>
        </w:rPr>
      </w:pPr>
      <w:r>
        <w:rPr>
          <w:sz w:val="24"/>
          <w:szCs w:val="24"/>
        </w:rPr>
        <w:t xml:space="preserve">It is proposed to the membership to amend </w:t>
      </w:r>
      <w:r w:rsidRPr="009E404E">
        <w:rPr>
          <w:sz w:val="24"/>
          <w:szCs w:val="24"/>
        </w:rPr>
        <w:t xml:space="preserve">the ISME Constitution of 1999 </w:t>
      </w:r>
      <w:r>
        <w:rPr>
          <w:sz w:val="24"/>
          <w:szCs w:val="24"/>
        </w:rPr>
        <w:t>(</w:t>
      </w:r>
      <w:r w:rsidRPr="009E404E">
        <w:rPr>
          <w:sz w:val="24"/>
          <w:szCs w:val="24"/>
        </w:rPr>
        <w:t>as amended in 2006</w:t>
      </w:r>
      <w:r w:rsidR="00176290">
        <w:rPr>
          <w:sz w:val="24"/>
          <w:szCs w:val="24"/>
        </w:rPr>
        <w:t xml:space="preserve"> and 2021</w:t>
      </w:r>
      <w:r>
        <w:rPr>
          <w:sz w:val="24"/>
          <w:szCs w:val="24"/>
        </w:rPr>
        <w:t xml:space="preserve">) </w:t>
      </w:r>
      <w:r w:rsidR="00176290">
        <w:rPr>
          <w:sz w:val="24"/>
          <w:szCs w:val="24"/>
        </w:rPr>
        <w:t xml:space="preserve">by amending Paragraph 6.1.6 of Section 6 of the ISME Constitution (which defines the rights and responsibilities of the National Council) as follows: </w:t>
      </w:r>
    </w:p>
    <w:p w14:paraId="31714E15" w14:textId="301E9768" w:rsidR="009E404E" w:rsidRDefault="009E404E" w:rsidP="009E404E">
      <w:pPr>
        <w:jc w:val="both"/>
        <w:rPr>
          <w:sz w:val="24"/>
          <w:szCs w:val="24"/>
        </w:rPr>
      </w:pPr>
    </w:p>
    <w:p w14:paraId="0CAAC236" w14:textId="4AF12E70" w:rsidR="00176290" w:rsidRPr="00176290" w:rsidRDefault="00176290" w:rsidP="00176290">
      <w:pPr>
        <w:jc w:val="both"/>
        <w:rPr>
          <w:sz w:val="24"/>
          <w:szCs w:val="24"/>
        </w:rPr>
      </w:pPr>
      <w:r>
        <w:rPr>
          <w:sz w:val="24"/>
          <w:szCs w:val="24"/>
        </w:rPr>
        <w:t>Amend the current Paragraph 6.1.6:</w:t>
      </w:r>
    </w:p>
    <w:p w14:paraId="3B4E7AB1" w14:textId="49379973" w:rsidR="009E404E" w:rsidRPr="00176290" w:rsidRDefault="00176290" w:rsidP="00176290">
      <w:pPr>
        <w:ind w:left="1440"/>
        <w:jc w:val="both"/>
        <w:rPr>
          <w:b/>
          <w:bCs/>
          <w:i/>
          <w:iCs/>
          <w:sz w:val="24"/>
          <w:szCs w:val="24"/>
        </w:rPr>
      </w:pPr>
      <w:r w:rsidRPr="00176290">
        <w:rPr>
          <w:b/>
          <w:bCs/>
          <w:i/>
          <w:iCs/>
          <w:sz w:val="24"/>
          <w:szCs w:val="24"/>
        </w:rPr>
        <w:t>6.1.6</w:t>
      </w:r>
      <w:r w:rsidRPr="00176290">
        <w:rPr>
          <w:b/>
          <w:bCs/>
          <w:i/>
          <w:iCs/>
          <w:sz w:val="24"/>
          <w:szCs w:val="24"/>
        </w:rPr>
        <w:tab/>
        <w:t>The power of removal of the 7 members of the Board and the 7 members of the Board of Small and Medium Enterprises Association Limited appointed by the National Council and their replacement with such other persons as the National Council may determine.</w:t>
      </w:r>
    </w:p>
    <w:p w14:paraId="6C3E1FE6" w14:textId="6E9AF784" w:rsidR="00176290" w:rsidRPr="00176290" w:rsidRDefault="00176290" w:rsidP="00176290">
      <w:pPr>
        <w:jc w:val="both"/>
        <w:rPr>
          <w:sz w:val="24"/>
          <w:szCs w:val="24"/>
        </w:rPr>
      </w:pPr>
      <w:r>
        <w:rPr>
          <w:sz w:val="24"/>
          <w:szCs w:val="24"/>
        </w:rPr>
        <w:t>To read:</w:t>
      </w:r>
    </w:p>
    <w:p w14:paraId="6175C6DA" w14:textId="5C286D7C" w:rsidR="00176290" w:rsidRPr="00176290" w:rsidRDefault="00176290" w:rsidP="00176290">
      <w:pPr>
        <w:ind w:left="1440"/>
        <w:jc w:val="both"/>
        <w:rPr>
          <w:b/>
          <w:bCs/>
          <w:i/>
          <w:iCs/>
          <w:sz w:val="24"/>
          <w:szCs w:val="24"/>
        </w:rPr>
      </w:pPr>
      <w:r w:rsidRPr="00176290">
        <w:rPr>
          <w:b/>
          <w:bCs/>
          <w:i/>
          <w:iCs/>
          <w:sz w:val="24"/>
          <w:szCs w:val="24"/>
        </w:rPr>
        <w:t>6.1.6</w:t>
      </w:r>
      <w:r w:rsidRPr="00176290">
        <w:rPr>
          <w:b/>
          <w:bCs/>
          <w:i/>
          <w:iCs/>
          <w:sz w:val="24"/>
          <w:szCs w:val="24"/>
        </w:rPr>
        <w:tab/>
        <w:t xml:space="preserve">The power of removal of the 7 members of the Board and the 7 members of the Board of Small and Medium Enterprises Association Limited appointed by the National Council and their replacement with such other persons as the National Council may determine, if beforehand the National Council having passed </w:t>
      </w:r>
      <w:r>
        <w:rPr>
          <w:b/>
          <w:bCs/>
          <w:i/>
          <w:iCs/>
          <w:sz w:val="24"/>
          <w:szCs w:val="24"/>
        </w:rPr>
        <w:t>b</w:t>
      </w:r>
      <w:r w:rsidRPr="00176290">
        <w:rPr>
          <w:b/>
          <w:bCs/>
          <w:i/>
          <w:iCs/>
          <w:sz w:val="24"/>
          <w:szCs w:val="24"/>
        </w:rPr>
        <w:t>y majority of 75% a motion of no confidence in the Board, and having obtained that majority, a motion is then brought to the general members in an EGM where a majority of the membership is in favour of removal of the 7 members of the Board.</w:t>
      </w:r>
    </w:p>
    <w:p w14:paraId="7C50E78B" w14:textId="77777777" w:rsidR="009E404E" w:rsidRDefault="009E404E" w:rsidP="009E404E">
      <w:pPr>
        <w:jc w:val="both"/>
        <w:rPr>
          <w:sz w:val="24"/>
          <w:szCs w:val="24"/>
        </w:rPr>
      </w:pPr>
    </w:p>
    <w:p w14:paraId="0734ECFA" w14:textId="66870F86" w:rsidR="009E404E" w:rsidRPr="009E404E" w:rsidRDefault="00176290" w:rsidP="009E404E">
      <w:pPr>
        <w:jc w:val="both"/>
        <w:rPr>
          <w:sz w:val="24"/>
          <w:szCs w:val="24"/>
        </w:rPr>
      </w:pPr>
      <w:r>
        <w:rPr>
          <w:sz w:val="24"/>
          <w:szCs w:val="24"/>
        </w:rPr>
        <w:t>(The purpose of this amendment is to require a three-quarters majority among the members of the National Council in favour of a motion of no confidence in the Board before it is brought to an Extraordinary General Meeting</w:t>
      </w:r>
      <w:r w:rsidR="00B93EF2">
        <w:rPr>
          <w:sz w:val="24"/>
          <w:szCs w:val="24"/>
        </w:rPr>
        <w:t>.</w:t>
      </w:r>
      <w:r>
        <w:rPr>
          <w:sz w:val="24"/>
          <w:szCs w:val="24"/>
        </w:rPr>
        <w:t>)</w:t>
      </w:r>
    </w:p>
    <w:p w14:paraId="6755C87B" w14:textId="39FA2A9B" w:rsidR="006D59E7" w:rsidRDefault="009E404E" w:rsidP="009E404E">
      <w:pPr>
        <w:jc w:val="both"/>
      </w:pPr>
      <w:r>
        <w:t xml:space="preserve"> </w:t>
      </w:r>
    </w:p>
    <w:sectPr w:rsidR="006D59E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E78E" w14:textId="77777777" w:rsidR="009E404E" w:rsidRDefault="009E404E" w:rsidP="009E404E">
      <w:pPr>
        <w:spacing w:after="0" w:line="240" w:lineRule="auto"/>
      </w:pPr>
      <w:r>
        <w:separator/>
      </w:r>
    </w:p>
  </w:endnote>
  <w:endnote w:type="continuationSeparator" w:id="0">
    <w:p w14:paraId="2941ED35" w14:textId="77777777" w:rsidR="009E404E" w:rsidRDefault="009E404E" w:rsidP="009E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E646" w14:textId="77777777" w:rsidR="009E404E" w:rsidRDefault="009E404E" w:rsidP="009E404E">
      <w:pPr>
        <w:spacing w:after="0" w:line="240" w:lineRule="auto"/>
      </w:pPr>
      <w:r>
        <w:separator/>
      </w:r>
    </w:p>
  </w:footnote>
  <w:footnote w:type="continuationSeparator" w:id="0">
    <w:p w14:paraId="6AC40E97" w14:textId="77777777" w:rsidR="009E404E" w:rsidRDefault="009E404E" w:rsidP="009E4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B5A3" w14:textId="07D6FA1A" w:rsidR="009E404E" w:rsidRDefault="009E404E" w:rsidP="009E404E">
    <w:pPr>
      <w:pStyle w:val="Header"/>
      <w:jc w:val="right"/>
    </w:pPr>
    <w:r>
      <w:rPr>
        <w:noProof/>
      </w:rPr>
      <w:drawing>
        <wp:inline distT="0" distB="0" distL="0" distR="0" wp14:anchorId="142FBA98" wp14:editId="06F533F5">
          <wp:extent cx="1444625" cy="8350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6E"/>
    <w:rsid w:val="00092737"/>
    <w:rsid w:val="00176290"/>
    <w:rsid w:val="00226AEE"/>
    <w:rsid w:val="00355A44"/>
    <w:rsid w:val="0043526E"/>
    <w:rsid w:val="006A4B66"/>
    <w:rsid w:val="009E404E"/>
    <w:rsid w:val="00B93E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73046"/>
  <w15:chartTrackingRefBased/>
  <w15:docId w15:val="{7843E498-FC9E-4678-A8A1-BA85B758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04E"/>
  </w:style>
  <w:style w:type="paragraph" w:styleId="Footer">
    <w:name w:val="footer"/>
    <w:basedOn w:val="Normal"/>
    <w:link w:val="FooterChar"/>
    <w:uiPriority w:val="99"/>
    <w:unhideWhenUsed/>
    <w:rsid w:val="009E4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McDonnell</dc:creator>
  <cp:keywords/>
  <dc:description/>
  <cp:lastModifiedBy>Neil McDonnell</cp:lastModifiedBy>
  <cp:revision>2</cp:revision>
  <dcterms:created xsi:type="dcterms:W3CDTF">2021-04-30T16:45:00Z</dcterms:created>
  <dcterms:modified xsi:type="dcterms:W3CDTF">2021-04-30T16:45:00Z</dcterms:modified>
</cp:coreProperties>
</file>