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A2B26" w14:textId="130BA748" w:rsidR="00B4745D" w:rsidRPr="00073885" w:rsidRDefault="00B4745D" w:rsidP="00B4745D">
      <w:pPr>
        <w:rPr>
          <w:b/>
          <w:bCs/>
        </w:rPr>
      </w:pPr>
      <w:r w:rsidRPr="00073885">
        <w:rPr>
          <w:b/>
          <w:bCs/>
        </w:rPr>
        <w:t>Scope</w:t>
      </w:r>
    </w:p>
    <w:p w14:paraId="0AE1EB21" w14:textId="3EBAA500" w:rsidR="00B4745D" w:rsidRDefault="00B4745D" w:rsidP="00B4745D">
      <w:r>
        <w:t xml:space="preserve">The </w:t>
      </w:r>
      <w:bookmarkStart w:id="0" w:name="_GoBack"/>
      <w:r>
        <w:t>T</w:t>
      </w:r>
      <w:r>
        <w:t xml:space="preserve">raining, </w:t>
      </w:r>
      <w:r>
        <w:t>L</w:t>
      </w:r>
      <w:r>
        <w:t xml:space="preserve">earning and </w:t>
      </w:r>
      <w:r>
        <w:t>D</w:t>
      </w:r>
      <w:r>
        <w:t xml:space="preserve">evelopment policy </w:t>
      </w:r>
      <w:bookmarkEnd w:id="0"/>
      <w:r>
        <w:t xml:space="preserve">applies </w:t>
      </w:r>
      <w:r w:rsidRPr="00B4745D">
        <w:rPr>
          <w:color w:val="FF0000"/>
        </w:rPr>
        <w:t>COMPANY</w:t>
      </w:r>
    </w:p>
    <w:p w14:paraId="0619DD52" w14:textId="77777777" w:rsidR="002F551A" w:rsidRDefault="002F551A" w:rsidP="002F551A">
      <w:pPr>
        <w:rPr>
          <w:b/>
          <w:bCs/>
        </w:rPr>
      </w:pPr>
    </w:p>
    <w:p w14:paraId="05F8A7D5" w14:textId="53FF5983" w:rsidR="002F551A" w:rsidRPr="002F551A" w:rsidRDefault="002F551A" w:rsidP="002F551A">
      <w:pPr>
        <w:rPr>
          <w:b/>
          <w:bCs/>
        </w:rPr>
      </w:pPr>
      <w:r w:rsidRPr="002F551A">
        <w:rPr>
          <w:b/>
          <w:bCs/>
        </w:rPr>
        <w:t>Aims &amp; Objectives</w:t>
      </w:r>
    </w:p>
    <w:p w14:paraId="151752C3" w14:textId="7599B106" w:rsidR="00B4745D" w:rsidRPr="002F551A" w:rsidRDefault="002F551A" w:rsidP="00B4745D">
      <w:r>
        <w:t>This policy aims to establish equitable training, learning and development for all employees of the Company.</w:t>
      </w:r>
    </w:p>
    <w:p w14:paraId="6E5B8E6F" w14:textId="77777777" w:rsidR="002F551A" w:rsidRDefault="002F551A" w:rsidP="00B4745D">
      <w:pPr>
        <w:rPr>
          <w:b/>
          <w:bCs/>
        </w:rPr>
      </w:pPr>
    </w:p>
    <w:p w14:paraId="3D1ABA93" w14:textId="294C4764" w:rsidR="00B4745D" w:rsidRPr="00073885" w:rsidRDefault="00B4745D" w:rsidP="00B4745D">
      <w:pPr>
        <w:rPr>
          <w:b/>
          <w:bCs/>
        </w:rPr>
      </w:pPr>
      <w:r w:rsidRPr="00073885">
        <w:rPr>
          <w:b/>
          <w:bCs/>
        </w:rPr>
        <w:t>Our Vision</w:t>
      </w:r>
    </w:p>
    <w:p w14:paraId="01852339" w14:textId="7ABAB79B" w:rsidR="00B4745D" w:rsidRDefault="00B4745D" w:rsidP="00B4745D">
      <w:r>
        <w:t>The company believes</w:t>
      </w:r>
      <w:r>
        <w:t xml:space="preserve"> that if we have the best people it will help to differentiate us in the marketplace.  We always take care to employ the best people, develop their competence, provide opportunity and inspire them to live our values.</w:t>
      </w:r>
    </w:p>
    <w:p w14:paraId="6BA4E6F2" w14:textId="77777777" w:rsidR="00B4745D" w:rsidRDefault="00B4745D" w:rsidP="00B4745D"/>
    <w:p w14:paraId="303CB652" w14:textId="4CA628BC" w:rsidR="00B4745D" w:rsidRDefault="00073885" w:rsidP="00B4745D">
      <w:r>
        <w:t xml:space="preserve">The </w:t>
      </w:r>
      <w:r>
        <w:t xml:space="preserve">Training, Learning and Development policy </w:t>
      </w:r>
      <w:r>
        <w:t>outlines</w:t>
      </w:r>
      <w:r w:rsidR="00B4745D">
        <w:t xml:space="preserve"> joint responsibilities of the organisation and the individual employee.  We provide an environment in which </w:t>
      </w:r>
      <w:proofErr w:type="gramStart"/>
      <w:r w:rsidR="00B4745D">
        <w:t>learning</w:t>
      </w:r>
      <w:proofErr w:type="gramEnd"/>
      <w:r w:rsidR="00B4745D">
        <w:t xml:space="preserve"> and development is actively encouraged (as well as a range of resources to enable it to happen), and the individual provides motivation and a commitment to learn, develop and improve.</w:t>
      </w:r>
    </w:p>
    <w:p w14:paraId="28C6E314" w14:textId="1D759A47" w:rsidR="00B4745D" w:rsidRDefault="00B4745D" w:rsidP="00B4745D">
      <w:r>
        <w:t>We believe that growing our own talent internally, wherever possible, is essential to building capability and our continuing success.</w:t>
      </w:r>
    </w:p>
    <w:p w14:paraId="7E160C84" w14:textId="43AC5170" w:rsidR="00B4745D" w:rsidRDefault="00B4745D" w:rsidP="00B4745D">
      <w:r>
        <w:t>We therefore encourage all managers to initiate learning and development and create an environment where performance is continually improved, enabling us to remain ahead of our market and competitors.</w:t>
      </w:r>
    </w:p>
    <w:p w14:paraId="07146DF9" w14:textId="77777777" w:rsidR="002F551A" w:rsidRDefault="002F551A" w:rsidP="00B4745D">
      <w:pPr>
        <w:rPr>
          <w:b/>
          <w:bCs/>
        </w:rPr>
      </w:pPr>
    </w:p>
    <w:p w14:paraId="0C897349" w14:textId="497420A0" w:rsidR="00B4745D" w:rsidRPr="00073885" w:rsidRDefault="002F551A" w:rsidP="00B4745D">
      <w:pPr>
        <w:rPr>
          <w:b/>
          <w:bCs/>
        </w:rPr>
      </w:pPr>
      <w:r>
        <w:rPr>
          <w:b/>
          <w:bCs/>
        </w:rPr>
        <w:t>Policy Details</w:t>
      </w:r>
    </w:p>
    <w:p w14:paraId="2D1053E9" w14:textId="77777777" w:rsidR="00073885" w:rsidRDefault="00073885" w:rsidP="00B4745D">
      <w:r>
        <w:t xml:space="preserve">The </w:t>
      </w:r>
      <w:r>
        <w:t>Training, Learning and Development policy</w:t>
      </w:r>
      <w:r w:rsidR="00B4745D">
        <w:t xml:space="preserve"> focus</w:t>
      </w:r>
      <w:r>
        <w:t>es</w:t>
      </w:r>
      <w:r w:rsidR="00B4745D">
        <w:t xml:space="preserve"> on three levels:  </w:t>
      </w:r>
    </w:p>
    <w:p w14:paraId="0402CA65" w14:textId="77777777" w:rsidR="00073885" w:rsidRDefault="00B4745D" w:rsidP="00073885">
      <w:pPr>
        <w:pStyle w:val="ListParagraph"/>
        <w:numPr>
          <w:ilvl w:val="0"/>
          <w:numId w:val="1"/>
        </w:numPr>
      </w:pPr>
      <w:r>
        <w:t>Leadership</w:t>
      </w:r>
    </w:p>
    <w:p w14:paraId="4FB9D8EA" w14:textId="77777777" w:rsidR="00073885" w:rsidRDefault="00B4745D" w:rsidP="00073885">
      <w:pPr>
        <w:pStyle w:val="ListParagraph"/>
        <w:numPr>
          <w:ilvl w:val="0"/>
          <w:numId w:val="1"/>
        </w:numPr>
      </w:pPr>
      <w:r>
        <w:t xml:space="preserve">Management </w:t>
      </w:r>
    </w:p>
    <w:p w14:paraId="0C63AB1A" w14:textId="77777777" w:rsidR="00073885" w:rsidRDefault="00B4745D" w:rsidP="00073885">
      <w:pPr>
        <w:pStyle w:val="ListParagraph"/>
        <w:numPr>
          <w:ilvl w:val="0"/>
          <w:numId w:val="1"/>
        </w:numPr>
      </w:pPr>
      <w:r>
        <w:t xml:space="preserve">Operational.  </w:t>
      </w:r>
    </w:p>
    <w:p w14:paraId="60C8DD8D" w14:textId="77777777" w:rsidR="002F551A" w:rsidRDefault="002F551A" w:rsidP="00B4745D"/>
    <w:p w14:paraId="6F145441" w14:textId="35CBA6C0" w:rsidR="00B4745D" w:rsidRDefault="00B4745D" w:rsidP="00B4745D">
      <w:r>
        <w:t>We aim to provide an inclusive environment in which training, learning and development is actively encouraged and our employees are motivated and committed to learn, develop and grow</w:t>
      </w:r>
      <w:r w:rsidR="00073885">
        <w:t>.</w:t>
      </w:r>
    </w:p>
    <w:p w14:paraId="79F14123" w14:textId="119E7C25" w:rsidR="00B4745D" w:rsidRDefault="00B4745D" w:rsidP="00073885">
      <w:r>
        <w:t>All</w:t>
      </w:r>
      <w:r w:rsidR="00073885">
        <w:t xml:space="preserve"> employees will receive the training required to ensure that the</w:t>
      </w:r>
      <w:r w:rsidR="002F551A">
        <w:t>y have</w:t>
      </w:r>
      <w:r>
        <w:t xml:space="preserve"> the necessary skills to undertake the role they have been employed to do safely, effectively and competently. </w:t>
      </w:r>
    </w:p>
    <w:p w14:paraId="01538DC7" w14:textId="15C213EB" w:rsidR="00B4745D" w:rsidRDefault="00B4745D" w:rsidP="002F551A">
      <w:r>
        <w:t xml:space="preserve">All </w:t>
      </w:r>
      <w:r w:rsidR="002F551A">
        <w:t xml:space="preserve">employees will undergo </w:t>
      </w:r>
      <w:r>
        <w:t>an annual review with their line manager to identify continuation training or learning requirements and potential for further development.</w:t>
      </w:r>
    </w:p>
    <w:p w14:paraId="1CE16D68" w14:textId="0F21035D" w:rsidR="00B4745D" w:rsidRDefault="00B4745D" w:rsidP="002F551A">
      <w:r>
        <w:t xml:space="preserve">All </w:t>
      </w:r>
      <w:r w:rsidR="002F551A">
        <w:t xml:space="preserve">Training, Learning and Development </w:t>
      </w:r>
      <w:r>
        <w:t xml:space="preserve">activity </w:t>
      </w:r>
      <w:r w:rsidR="002F551A">
        <w:t xml:space="preserve">should be </w:t>
      </w:r>
      <w:r>
        <w:t xml:space="preserve">aligned </w:t>
      </w:r>
      <w:r w:rsidR="002F551A">
        <w:t>to</w:t>
      </w:r>
      <w:r>
        <w:t xml:space="preserve"> business objectives, have identified measurable outcomes, and is appropriately recorded and evaluated.</w:t>
      </w:r>
    </w:p>
    <w:p w14:paraId="0E822801" w14:textId="431570AC" w:rsidR="00B4745D" w:rsidRDefault="00B4745D" w:rsidP="00B4745D">
      <w:r>
        <w:lastRenderedPageBreak/>
        <w:t xml:space="preserve">In-house trainers and learning and development specialists </w:t>
      </w:r>
      <w:r w:rsidR="002F551A">
        <w:t>are required to be</w:t>
      </w:r>
      <w:r>
        <w:t xml:space="preserve"> trained </w:t>
      </w:r>
      <w:r w:rsidR="002F551A">
        <w:t>to the required</w:t>
      </w:r>
      <w:r>
        <w:t xml:space="preserve"> accredit</w:t>
      </w:r>
      <w:r w:rsidR="002F551A">
        <w:t>ation</w:t>
      </w:r>
      <w:r>
        <w:t xml:space="preserve"> standards</w:t>
      </w:r>
      <w:r w:rsidR="002F551A">
        <w:t>, where necessary.</w:t>
      </w:r>
      <w:r>
        <w:t xml:space="preserve"> </w:t>
      </w:r>
    </w:p>
    <w:p w14:paraId="3C8A6684" w14:textId="77777777" w:rsidR="002F551A" w:rsidRDefault="002F551A" w:rsidP="002F551A">
      <w:r>
        <w:t>I</w:t>
      </w:r>
      <w:r w:rsidR="00B4745D">
        <w:t>ndividuals who are</w:t>
      </w:r>
      <w:r>
        <w:t xml:space="preserve"> identified as</w:t>
      </w:r>
      <w:r w:rsidR="00B4745D">
        <w:t xml:space="preserve"> high performers and who have </w:t>
      </w:r>
      <w:r>
        <w:t xml:space="preserve">exhibited the </w:t>
      </w:r>
      <w:r w:rsidR="00B4745D">
        <w:t xml:space="preserve">potential to progress to roles of increasing complexity </w:t>
      </w:r>
      <w:r>
        <w:t xml:space="preserve">will receive </w:t>
      </w:r>
      <w:r>
        <w:t xml:space="preserve">Training, Learning and Development </w:t>
      </w:r>
      <w:r>
        <w:t>assistance to establish</w:t>
      </w:r>
      <w:r w:rsidR="00B4745D">
        <w:t xml:space="preserve"> a talent pipeline at different levels within the Company.  </w:t>
      </w:r>
    </w:p>
    <w:p w14:paraId="083DD752" w14:textId="57AA54F7" w:rsidR="002F551A" w:rsidRPr="00694A34" w:rsidRDefault="002F551A" w:rsidP="002F551A">
      <w:pPr>
        <w:rPr>
          <w:rFonts w:cstheme="minorHAnsi"/>
          <w:b/>
          <w:color w:val="000000"/>
        </w:rPr>
      </w:pPr>
      <w:r>
        <w:rPr>
          <w:rFonts w:cstheme="minorHAnsi"/>
          <w:b/>
          <w:color w:val="000000"/>
        </w:rPr>
        <w:t xml:space="preserve">Appraisal Guided Development </w:t>
      </w:r>
    </w:p>
    <w:p w14:paraId="477A241A" w14:textId="77777777" w:rsidR="002F551A" w:rsidRPr="00694A34" w:rsidRDefault="002F551A" w:rsidP="002F551A">
      <w:pPr>
        <w:pStyle w:val="ListParagraph"/>
        <w:ind w:left="0"/>
        <w:rPr>
          <w:rFonts w:cstheme="minorHAnsi"/>
          <w:color w:val="000000"/>
        </w:rPr>
      </w:pPr>
      <w:r w:rsidRPr="00694A34">
        <w:rPr>
          <w:rFonts w:cstheme="minorHAnsi"/>
          <w:color w:val="000000"/>
        </w:rPr>
        <w:t>As part of an individual’s annual staff appraisal they are required to review the training that they have completed in the preceding year. Due consideration should also be given to the skills required to do the job. If an individual believes that they don’t have all the necessary training required to complete their job, it is their responsibility to ensure that their manager and/or supervisor is made aware of this training requirement.</w:t>
      </w:r>
    </w:p>
    <w:p w14:paraId="33C7E5F1" w14:textId="77777777" w:rsidR="002F551A" w:rsidRPr="00694A34" w:rsidRDefault="002F551A" w:rsidP="002F551A">
      <w:pPr>
        <w:rPr>
          <w:rFonts w:cstheme="minorHAnsi"/>
          <w:b/>
        </w:rPr>
      </w:pPr>
      <w:r w:rsidRPr="00694A34">
        <w:rPr>
          <w:rFonts w:cstheme="minorHAnsi"/>
          <w:b/>
        </w:rPr>
        <w:t>Abuse of Policy</w:t>
      </w:r>
    </w:p>
    <w:p w14:paraId="16CD28FE" w14:textId="77777777" w:rsidR="002F551A" w:rsidRPr="00694A34" w:rsidRDefault="002F551A" w:rsidP="002F551A">
      <w:pPr>
        <w:pStyle w:val="Default"/>
        <w:rPr>
          <w:rFonts w:asciiTheme="minorHAnsi" w:hAnsiTheme="minorHAnsi" w:cstheme="minorHAnsi"/>
          <w:sz w:val="22"/>
          <w:szCs w:val="22"/>
          <w:lang w:eastAsia="en-US"/>
        </w:rPr>
      </w:pPr>
      <w:r w:rsidRPr="00694A34">
        <w:rPr>
          <w:rFonts w:asciiTheme="minorHAnsi" w:hAnsiTheme="minorHAnsi" w:cstheme="minorHAnsi"/>
          <w:sz w:val="22"/>
          <w:szCs w:val="22"/>
          <w:lang w:eastAsia="en-US"/>
        </w:rPr>
        <w:t xml:space="preserve">Any abuse in </w:t>
      </w:r>
      <w:proofErr w:type="gramStart"/>
      <w:r w:rsidRPr="00694A34">
        <w:rPr>
          <w:rFonts w:asciiTheme="minorHAnsi" w:hAnsiTheme="minorHAnsi" w:cstheme="minorHAnsi"/>
          <w:sz w:val="22"/>
          <w:szCs w:val="22"/>
          <w:lang w:eastAsia="en-US"/>
        </w:rPr>
        <w:t>the  application</w:t>
      </w:r>
      <w:proofErr w:type="gramEnd"/>
      <w:r w:rsidRPr="00694A34">
        <w:rPr>
          <w:rFonts w:asciiTheme="minorHAnsi" w:hAnsiTheme="minorHAnsi" w:cstheme="minorHAnsi"/>
          <w:sz w:val="22"/>
          <w:szCs w:val="22"/>
          <w:lang w:eastAsia="en-US"/>
        </w:rPr>
        <w:t xml:space="preserve">  of  this  policy  will  be  dealt  with  in  accordance  with the Company’s  Disciplinary  Policy  and  Procedure  and  may  result  in  disciplinary  action  being  taken,  up  to  and  including dismissal if proven to have occurred.</w:t>
      </w:r>
    </w:p>
    <w:p w14:paraId="5DCDCFAE" w14:textId="75AC6244" w:rsidR="00F527AD" w:rsidRDefault="002F551A"/>
    <w:sectPr w:rsidR="00F527A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FCBAB" w14:textId="77777777" w:rsidR="002F551A" w:rsidRDefault="002F551A" w:rsidP="002F551A">
      <w:pPr>
        <w:spacing w:after="0" w:line="240" w:lineRule="auto"/>
      </w:pPr>
      <w:r>
        <w:separator/>
      </w:r>
    </w:p>
  </w:endnote>
  <w:endnote w:type="continuationSeparator" w:id="0">
    <w:p w14:paraId="79115FD0" w14:textId="77777777" w:rsidR="002F551A" w:rsidRDefault="002F551A" w:rsidP="002F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E8474" w14:textId="77777777" w:rsidR="002F551A" w:rsidRDefault="002F551A" w:rsidP="002F551A">
      <w:pPr>
        <w:spacing w:after="0" w:line="240" w:lineRule="auto"/>
      </w:pPr>
      <w:r>
        <w:separator/>
      </w:r>
    </w:p>
  </w:footnote>
  <w:footnote w:type="continuationSeparator" w:id="0">
    <w:p w14:paraId="0CBDC48A" w14:textId="77777777" w:rsidR="002F551A" w:rsidRDefault="002F551A" w:rsidP="002F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5BCF5" w14:textId="77777777" w:rsidR="002F551A" w:rsidRPr="00F055BC" w:rsidRDefault="002F551A" w:rsidP="002F551A">
    <w:pPr>
      <w:tabs>
        <w:tab w:val="left" w:pos="3540"/>
      </w:tabs>
    </w:pPr>
    <w:bookmarkStart w:id="1" w:name="_Hlk8640282"/>
    <w:bookmarkStart w:id="2" w:name="_Hlk8640283"/>
    <w:bookmarkStart w:id="3" w:name="_Hlk8640301"/>
    <w:bookmarkStart w:id="4" w:name="_Hlk8640302"/>
    <w:bookmarkStart w:id="5" w:name="_Hlk8640315"/>
    <w:bookmarkStart w:id="6" w:name="_Hlk8640316"/>
    <w:bookmarkStart w:id="7" w:name="_Hlk8640324"/>
    <w:bookmarkStart w:id="8" w:name="_Hlk8640325"/>
    <w:bookmarkStart w:id="9" w:name="_Hlk8640334"/>
    <w:bookmarkStart w:id="10" w:name="_Hlk8640335"/>
    <w:bookmarkStart w:id="11" w:name="_Hlk8640343"/>
    <w:bookmarkStart w:id="12" w:name="_Hlk8640344"/>
    <w:bookmarkStart w:id="13" w:name="_Hlk8640352"/>
    <w:bookmarkStart w:id="14" w:name="_Hlk8640353"/>
    <w:bookmarkStart w:id="15" w:name="_Hlk8640375"/>
    <w:bookmarkStart w:id="16" w:name="_Hlk8640376"/>
    <w:bookmarkStart w:id="17" w:name="_Hlk8640420"/>
    <w:bookmarkStart w:id="18" w:name="_Hlk8640421"/>
    <w:bookmarkStart w:id="19" w:name="_Hlk8640432"/>
    <w:bookmarkStart w:id="20" w:name="_Hlk8640433"/>
    <w:bookmarkStart w:id="21" w:name="_Hlk8640440"/>
    <w:bookmarkStart w:id="22" w:name="_Hlk8640441"/>
    <w:bookmarkStart w:id="23" w:name="_Hlk8640468"/>
    <w:bookmarkStart w:id="24" w:name="_Hlk8640469"/>
    <w:bookmarkStart w:id="25" w:name="_Hlk8640470"/>
    <w:bookmarkStart w:id="26" w:name="_Hlk8640471"/>
    <w:bookmarkStart w:id="27" w:name="_Hlk8640497"/>
    <w:bookmarkStart w:id="28" w:name="_Hlk8640498"/>
    <w:bookmarkStart w:id="29" w:name="_Hlk8642958"/>
    <w:bookmarkStart w:id="30" w:name="_Hlk8642959"/>
    <w:bookmarkStart w:id="31" w:name="_Hlk8643056"/>
    <w:bookmarkStart w:id="32" w:name="_Hlk8643057"/>
    <w:bookmarkStart w:id="33" w:name="_Hlk8643070"/>
    <w:bookmarkStart w:id="34" w:name="_Hlk8643071"/>
    <w:bookmarkStart w:id="35" w:name="_Hlk8643096"/>
    <w:bookmarkStart w:id="36" w:name="_Hlk8643097"/>
    <w:bookmarkStart w:id="37" w:name="_Hlk8643660"/>
    <w:bookmarkStart w:id="38" w:name="_Hlk8643661"/>
    <w:bookmarkStart w:id="39" w:name="_Hlk8644029"/>
    <w:bookmarkStart w:id="40" w:name="_Hlk8644030"/>
    <w:bookmarkStart w:id="41" w:name="_Hlk8644042"/>
    <w:bookmarkStart w:id="42" w:name="_Hlk8644043"/>
    <w:bookmarkStart w:id="43" w:name="_Hlk8644228"/>
    <w:bookmarkStart w:id="44" w:name="_Hlk8644229"/>
    <w:bookmarkStart w:id="45" w:name="_Hlk8644240"/>
    <w:bookmarkStart w:id="46" w:name="_Hlk8644241"/>
    <w:bookmarkStart w:id="47" w:name="_Hlk8644242"/>
    <w:bookmarkStart w:id="48" w:name="_Hlk8644243"/>
    <w:bookmarkStart w:id="49" w:name="_Hlk8644264"/>
    <w:bookmarkStart w:id="50" w:name="_Hlk8644265"/>
    <w:bookmarkStart w:id="51" w:name="_Hlk8644268"/>
    <w:bookmarkStart w:id="52" w:name="_Hlk8644269"/>
    <w:bookmarkStart w:id="53" w:name="_Hlk8644270"/>
    <w:bookmarkStart w:id="54" w:name="_Hlk8644271"/>
    <w:bookmarkStart w:id="55" w:name="_Hlk8644272"/>
    <w:bookmarkStart w:id="56" w:name="_Hlk8644273"/>
    <w:bookmarkStart w:id="57" w:name="_Hlk8644274"/>
    <w:bookmarkStart w:id="58" w:name="_Hlk8644275"/>
    <w:bookmarkStart w:id="59" w:name="_Hlk8644276"/>
    <w:bookmarkStart w:id="60" w:name="_Hlk8644277"/>
    <w:bookmarkStart w:id="61" w:name="_Hlk8644278"/>
    <w:bookmarkStart w:id="62" w:name="_Hlk8644279"/>
    <w:bookmarkStart w:id="63" w:name="_Hlk8644280"/>
    <w:bookmarkStart w:id="64" w:name="_Hlk8644281"/>
    <w:bookmarkStart w:id="65" w:name="_Hlk8644301"/>
    <w:bookmarkStart w:id="66" w:name="_Hlk8644302"/>
    <w:bookmarkStart w:id="67" w:name="_Hlk8644304"/>
    <w:bookmarkStart w:id="68" w:name="_Hlk8644305"/>
    <w:bookmarkStart w:id="69" w:name="_Hlk8644306"/>
    <w:bookmarkStart w:id="70" w:name="_Hlk8644307"/>
    <w:bookmarkStart w:id="71" w:name="_Hlk8644310"/>
    <w:bookmarkStart w:id="72" w:name="_Hlk8644311"/>
    <w:bookmarkStart w:id="73" w:name="_Hlk8644323"/>
    <w:bookmarkStart w:id="74" w:name="_Hlk8644324"/>
    <w:bookmarkStart w:id="75" w:name="_Hlk8644347"/>
    <w:bookmarkStart w:id="76" w:name="_Hlk8644348"/>
    <w:bookmarkStart w:id="77" w:name="_Hlk8644349"/>
    <w:bookmarkStart w:id="78" w:name="_Hlk8644350"/>
    <w:bookmarkStart w:id="79" w:name="_Hlk8644367"/>
    <w:bookmarkStart w:id="80" w:name="_Hlk8644368"/>
    <w:bookmarkStart w:id="81" w:name="_Hlk8650807"/>
    <w:bookmarkStart w:id="82" w:name="_Hlk8650808"/>
    <w:bookmarkStart w:id="83" w:name="_Hlk8650812"/>
    <w:bookmarkStart w:id="84" w:name="_Hlk8650813"/>
    <w:bookmarkStart w:id="85" w:name="_Hlk8650815"/>
    <w:bookmarkStart w:id="86" w:name="_Hlk8650816"/>
    <w:bookmarkStart w:id="87" w:name="_Hlk8650845"/>
    <w:bookmarkStart w:id="88" w:name="_Hlk8650846"/>
    <w:bookmarkStart w:id="89" w:name="_Hlk8650847"/>
    <w:bookmarkStart w:id="90" w:name="_Hlk8650848"/>
    <w:bookmarkStart w:id="91" w:name="_Hlk8650849"/>
    <w:bookmarkStart w:id="92" w:name="_Hlk8650850"/>
    <w:bookmarkStart w:id="93" w:name="_Hlk8650856"/>
    <w:bookmarkStart w:id="94" w:name="_Hlk8650857"/>
    <w:bookmarkStart w:id="95" w:name="_Hlk8650867"/>
    <w:bookmarkStart w:id="96" w:name="_Hlk8650868"/>
    <w:bookmarkStart w:id="97" w:name="_Hlk8650886"/>
    <w:bookmarkStart w:id="98" w:name="_Hlk8650887"/>
    <w:bookmarkStart w:id="99" w:name="_Hlk8650897"/>
    <w:bookmarkStart w:id="100" w:name="_Hlk8650898"/>
    <w:bookmarkStart w:id="101" w:name="_Hlk8650905"/>
    <w:bookmarkStart w:id="102" w:name="_Hlk8650906"/>
    <w:bookmarkStart w:id="103" w:name="_Hlk8651491"/>
    <w:bookmarkStart w:id="104" w:name="_Hlk8651492"/>
    <w:r>
      <w:rPr>
        <w:noProof/>
        <w:lang w:eastAsia="en-IE"/>
      </w:rPr>
      <mc:AlternateContent>
        <mc:Choice Requires="wps">
          <w:drawing>
            <wp:anchor distT="0" distB="0" distL="114300" distR="114300" simplePos="0" relativeHeight="251659264" behindDoc="0" locked="0" layoutInCell="1" allowOverlap="1" wp14:anchorId="29A75A38" wp14:editId="143CDEF4">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24827ED2" w14:textId="77777777" w:rsidR="002F551A" w:rsidRPr="00685029" w:rsidRDefault="002F551A" w:rsidP="002F551A">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A75A38" id="_x0000_t202" coordsize="21600,21600" o:spt="202" path="m,l,21600r21600,l21600,xe">
              <v:stroke joinstyle="miter"/>
              <v:path gradientshapeok="t" o:connecttype="rect"/>
            </v:shapetype>
            <v:shape id="Text Box 2" o:spid="_x0000_s1026" type="#_x0000_t202" style="position:absolute;margin-left:0;margin-top:-10.7pt;width:178.5pt;height:23.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" fillcolor="#c00000" strokecolor="#c00000">
              <v:textbox>
                <w:txbxContent>
                  <w:p w14:paraId="24827ED2" w14:textId="77777777" w:rsidR="002F551A" w:rsidRPr="00685029" w:rsidRDefault="002F551A" w:rsidP="002F551A">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60288" behindDoc="1" locked="0" layoutInCell="1" allowOverlap="1" wp14:anchorId="7E41EA7D" wp14:editId="41CDB1ED">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041EB8E2" w14:textId="77777777" w:rsidR="002F551A" w:rsidRDefault="002F551A" w:rsidP="002F551A">
    <w:pPr>
      <w:pStyle w:val="Header"/>
    </w:pPr>
  </w:p>
  <w:p w14:paraId="728C5B01" w14:textId="77777777" w:rsidR="002F551A" w:rsidRDefault="002F5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83750"/>
    <w:multiLevelType w:val="hybridMultilevel"/>
    <w:tmpl w:val="5498B68C"/>
    <w:lvl w:ilvl="0" w:tplc="20F6E33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73429AD"/>
    <w:multiLevelType w:val="hybridMultilevel"/>
    <w:tmpl w:val="F4B2EC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66F6E83"/>
    <w:multiLevelType w:val="hybridMultilevel"/>
    <w:tmpl w:val="D0FC05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5D"/>
    <w:rsid w:val="00073885"/>
    <w:rsid w:val="00136DBE"/>
    <w:rsid w:val="002F551A"/>
    <w:rsid w:val="005A0A55"/>
    <w:rsid w:val="00B474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8C4D7"/>
  <w15:chartTrackingRefBased/>
  <w15:docId w15:val="{90DF3926-FD73-4F10-8C1E-4977688D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885"/>
    <w:pPr>
      <w:ind w:left="720"/>
      <w:contextualSpacing/>
    </w:pPr>
  </w:style>
  <w:style w:type="paragraph" w:styleId="Header">
    <w:name w:val="header"/>
    <w:basedOn w:val="Normal"/>
    <w:link w:val="HeaderChar"/>
    <w:uiPriority w:val="99"/>
    <w:unhideWhenUsed/>
    <w:rsid w:val="002F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51A"/>
  </w:style>
  <w:style w:type="paragraph" w:styleId="Footer">
    <w:name w:val="footer"/>
    <w:basedOn w:val="Normal"/>
    <w:link w:val="FooterChar"/>
    <w:uiPriority w:val="99"/>
    <w:unhideWhenUsed/>
    <w:rsid w:val="002F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51A"/>
  </w:style>
  <w:style w:type="paragraph" w:customStyle="1" w:styleId="Default">
    <w:name w:val="Default"/>
    <w:rsid w:val="002F551A"/>
    <w:pPr>
      <w:autoSpaceDE w:val="0"/>
      <w:autoSpaceDN w:val="0"/>
      <w:adjustRightInd w:val="0"/>
      <w:spacing w:after="0" w:line="240" w:lineRule="auto"/>
    </w:pPr>
    <w:rPr>
      <w:rFonts w:ascii="Arial" w:eastAsia="Times New Roman"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O'Connor</dc:creator>
  <cp:keywords/>
  <dc:description/>
  <cp:lastModifiedBy>Mark O'Connor</cp:lastModifiedBy>
  <cp:revision>1</cp:revision>
  <dcterms:created xsi:type="dcterms:W3CDTF">2019-06-06T11:31:00Z</dcterms:created>
  <dcterms:modified xsi:type="dcterms:W3CDTF">2019-06-06T12:00:00Z</dcterms:modified>
</cp:coreProperties>
</file>