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D916" w14:textId="5349C877" w:rsidR="00D25A1F" w:rsidRPr="00357382" w:rsidRDefault="00ED5F03" w:rsidP="00D25A1F">
      <w:pPr>
        <w:pStyle w:val="NoSpacing"/>
        <w:jc w:val="center"/>
        <w:rPr>
          <w:rFonts w:cstheme="minorHAnsi"/>
          <w:sz w:val="40"/>
          <w:szCs w:val="40"/>
        </w:rPr>
      </w:pPr>
      <w:r>
        <w:rPr>
          <w:rFonts w:cstheme="minorHAnsi"/>
          <w:sz w:val="40"/>
          <w:szCs w:val="40"/>
        </w:rPr>
        <w:t>Annual Leave</w:t>
      </w:r>
      <w:bookmarkStart w:id="0" w:name="_GoBack"/>
      <w:bookmarkEnd w:id="0"/>
      <w:r w:rsidR="00D25A1F" w:rsidRPr="00357382">
        <w:rPr>
          <w:rFonts w:cstheme="minorHAnsi"/>
          <w:sz w:val="40"/>
          <w:szCs w:val="40"/>
        </w:rPr>
        <w:t xml:space="preserve"> Policy</w:t>
      </w:r>
    </w:p>
    <w:p w14:paraId="2E7F2996" w14:textId="77777777" w:rsidR="00D25A1F" w:rsidRPr="00357382" w:rsidRDefault="00D25A1F" w:rsidP="00D25A1F">
      <w:pPr>
        <w:pStyle w:val="NoSpacing"/>
        <w:rPr>
          <w:rFonts w:cstheme="minorHAnsi"/>
          <w:b/>
        </w:rPr>
      </w:pPr>
    </w:p>
    <w:p w14:paraId="5F6B3E6D" w14:textId="77777777" w:rsidR="00D25A1F" w:rsidRPr="00357382" w:rsidRDefault="00D25A1F" w:rsidP="00D25A1F">
      <w:pPr>
        <w:pStyle w:val="NoSpacing"/>
        <w:rPr>
          <w:rFonts w:cstheme="minorHAnsi"/>
          <w:b/>
        </w:rPr>
      </w:pPr>
    </w:p>
    <w:p w14:paraId="3046BAC2" w14:textId="77777777" w:rsidR="00D25A1F" w:rsidRPr="00357382" w:rsidRDefault="00D25A1F" w:rsidP="00D25A1F">
      <w:pPr>
        <w:pStyle w:val="NoSpacing"/>
        <w:rPr>
          <w:rFonts w:cstheme="minorHAnsi"/>
          <w:b/>
        </w:rPr>
      </w:pPr>
      <w:r w:rsidRPr="00357382">
        <w:rPr>
          <w:rFonts w:cstheme="minorHAnsi"/>
          <w:b/>
        </w:rPr>
        <w:t>Introduction</w:t>
      </w:r>
    </w:p>
    <w:p w14:paraId="2477722E" w14:textId="77777777" w:rsidR="00D25A1F" w:rsidRPr="00357382" w:rsidRDefault="00D25A1F" w:rsidP="00D25A1F">
      <w:pPr>
        <w:pStyle w:val="NoSpacing"/>
        <w:rPr>
          <w:rFonts w:cstheme="minorHAnsi"/>
        </w:rPr>
      </w:pPr>
      <w:r w:rsidRPr="00357382">
        <w:rPr>
          <w:rFonts w:cstheme="minorHAnsi"/>
        </w:rPr>
        <w:t xml:space="preserve"> </w:t>
      </w:r>
    </w:p>
    <w:p w14:paraId="39AA3A56" w14:textId="1696DB08" w:rsidR="00D25A1F" w:rsidRPr="00357382" w:rsidRDefault="00ED5F03" w:rsidP="00D25A1F">
      <w:pPr>
        <w:pStyle w:val="NoSpacing"/>
        <w:rPr>
          <w:rFonts w:cstheme="minorHAnsi"/>
        </w:rPr>
      </w:pPr>
      <w:r>
        <w:rPr>
          <w:rFonts w:cstheme="minorHAnsi"/>
        </w:rPr>
        <w:t>The Entitlement to Annual Leave is provided under the Organisation of Working Time act to ensure that employees are provided with a minimum base entitlement to rest periods during their working year.</w:t>
      </w:r>
    </w:p>
    <w:p w14:paraId="528CBC0C" w14:textId="77777777" w:rsidR="00D25A1F" w:rsidRPr="00357382" w:rsidRDefault="00D25A1F" w:rsidP="00D25A1F">
      <w:pPr>
        <w:pStyle w:val="NoSpacing"/>
        <w:rPr>
          <w:rFonts w:cstheme="minorHAnsi"/>
        </w:rPr>
      </w:pPr>
    </w:p>
    <w:p w14:paraId="7C170B25" w14:textId="77777777" w:rsidR="00D25A1F" w:rsidRPr="00357382" w:rsidRDefault="00D25A1F" w:rsidP="00D25A1F">
      <w:pPr>
        <w:pStyle w:val="NoSpacing"/>
        <w:rPr>
          <w:rFonts w:cstheme="minorHAnsi"/>
          <w:b/>
        </w:rPr>
      </w:pPr>
      <w:r w:rsidRPr="00357382">
        <w:rPr>
          <w:rFonts w:cstheme="minorHAnsi"/>
          <w:b/>
        </w:rPr>
        <w:t>Policy Scope</w:t>
      </w:r>
    </w:p>
    <w:p w14:paraId="1B139523" w14:textId="77777777" w:rsidR="00D25A1F" w:rsidRPr="00357382" w:rsidRDefault="00D25A1F" w:rsidP="00D25A1F">
      <w:pPr>
        <w:pStyle w:val="NoSpacing"/>
        <w:rPr>
          <w:rFonts w:cstheme="minorHAnsi"/>
          <w:b/>
        </w:rPr>
      </w:pPr>
    </w:p>
    <w:p w14:paraId="3D6F6A8C" w14:textId="6F0324DA" w:rsidR="0006467C" w:rsidRPr="00357382" w:rsidRDefault="00D25A1F" w:rsidP="00D25A1F">
      <w:pPr>
        <w:pStyle w:val="NoSpacing"/>
        <w:rPr>
          <w:rFonts w:cstheme="minorHAnsi"/>
        </w:rPr>
      </w:pPr>
      <w:r w:rsidRPr="00357382">
        <w:rPr>
          <w:rFonts w:cstheme="minorHAnsi"/>
        </w:rPr>
        <w:t xml:space="preserve">The policy applies to all employees of </w:t>
      </w:r>
      <w:r w:rsidR="0006467C" w:rsidRPr="00357382">
        <w:rPr>
          <w:rFonts w:cstheme="minorHAnsi"/>
          <w:b/>
          <w:color w:val="FF0000"/>
        </w:rPr>
        <w:t>COMPANY NAME</w:t>
      </w:r>
      <w:r w:rsidR="0006467C" w:rsidRPr="00357382">
        <w:rPr>
          <w:rFonts w:cstheme="minorHAnsi"/>
        </w:rPr>
        <w:t xml:space="preserve"> </w:t>
      </w:r>
    </w:p>
    <w:p w14:paraId="7E2801FC" w14:textId="77777777" w:rsidR="00D25A1F" w:rsidRPr="00357382" w:rsidRDefault="00D25A1F" w:rsidP="00D25A1F">
      <w:pPr>
        <w:pStyle w:val="NoSpacing"/>
        <w:rPr>
          <w:rFonts w:cstheme="minorHAnsi"/>
        </w:rPr>
      </w:pPr>
    </w:p>
    <w:p w14:paraId="5FE11F19" w14:textId="77777777" w:rsidR="00D25A1F" w:rsidRPr="00357382" w:rsidRDefault="00D25A1F" w:rsidP="00D25A1F">
      <w:pPr>
        <w:pStyle w:val="NoSpacing"/>
        <w:rPr>
          <w:rFonts w:cstheme="minorHAnsi"/>
          <w:b/>
        </w:rPr>
      </w:pPr>
      <w:r w:rsidRPr="00357382">
        <w:rPr>
          <w:rFonts w:cstheme="minorHAnsi"/>
          <w:b/>
        </w:rPr>
        <w:t>Notification Requirements</w:t>
      </w:r>
    </w:p>
    <w:p w14:paraId="5A72FA57" w14:textId="77777777" w:rsidR="00D25A1F" w:rsidRPr="00357382" w:rsidRDefault="00D25A1F" w:rsidP="00D25A1F">
      <w:pPr>
        <w:pStyle w:val="NoSpacing"/>
        <w:rPr>
          <w:rFonts w:cstheme="minorHAnsi"/>
          <w:b/>
        </w:rPr>
      </w:pPr>
    </w:p>
    <w:p w14:paraId="345D868B" w14:textId="77777777" w:rsidR="00ED5F03" w:rsidRPr="00C863E9" w:rsidRDefault="00ED5F03" w:rsidP="00ED5F03">
      <w:pPr>
        <w:pStyle w:val="NoSpacing"/>
        <w:rPr>
          <w:rFonts w:cs="Calibri"/>
        </w:rPr>
      </w:pPr>
      <w:r w:rsidRPr="00C863E9">
        <w:rPr>
          <w:rFonts w:cs="Calibri"/>
        </w:rPr>
        <w:t xml:space="preserve">The holiday year usually runs from </w:t>
      </w:r>
      <w:r w:rsidRPr="0042557A">
        <w:rPr>
          <w:rFonts w:cs="Calibri"/>
          <w:color w:val="FF0000"/>
        </w:rPr>
        <w:t>January to December</w:t>
      </w:r>
      <w:r w:rsidRPr="00C863E9">
        <w:rPr>
          <w:rFonts w:cs="Calibri"/>
        </w:rPr>
        <w:t>. All holiday entitlements for that period must usually be taken within that period. Unused days may be carried over, at the discretion of management, and should be used within the first 3 months.</w:t>
      </w:r>
    </w:p>
    <w:p w14:paraId="02FF44A9" w14:textId="77777777" w:rsidR="00ED5F03" w:rsidRPr="00C863E9" w:rsidRDefault="00ED5F03" w:rsidP="00ED5F03">
      <w:pPr>
        <w:pStyle w:val="NoSpacing"/>
        <w:ind w:left="1440"/>
        <w:rPr>
          <w:rFonts w:cs="Calibri"/>
        </w:rPr>
      </w:pPr>
    </w:p>
    <w:p w14:paraId="15F9C9C9" w14:textId="77777777" w:rsidR="00ED5F03" w:rsidRPr="00C863E9" w:rsidRDefault="00ED5F03" w:rsidP="00ED5F03">
      <w:pPr>
        <w:pStyle w:val="NoSpacing"/>
        <w:rPr>
          <w:rFonts w:cs="Calibri"/>
        </w:rPr>
      </w:pPr>
      <w:r w:rsidRPr="00C863E9">
        <w:rPr>
          <w:rFonts w:cs="Calibri"/>
        </w:rPr>
        <w:t xml:space="preserve">Each employee’s annual leave entitlement is outlined within their contract of employment. </w:t>
      </w:r>
    </w:p>
    <w:p w14:paraId="2ABED4F4" w14:textId="77777777" w:rsidR="00ED5F03" w:rsidRPr="00C863E9" w:rsidRDefault="00ED5F03" w:rsidP="00ED5F03">
      <w:pPr>
        <w:pStyle w:val="NoSpacing"/>
        <w:ind w:left="1440"/>
        <w:rPr>
          <w:rFonts w:cs="Calibri"/>
        </w:rPr>
      </w:pPr>
    </w:p>
    <w:p w14:paraId="75FC5035" w14:textId="77777777" w:rsidR="00ED5F03" w:rsidRPr="00C863E9" w:rsidRDefault="00ED5F03" w:rsidP="00ED5F03">
      <w:pPr>
        <w:pStyle w:val="NoSpacing"/>
        <w:rPr>
          <w:rFonts w:cs="Calibri"/>
        </w:rPr>
      </w:pPr>
      <w:r w:rsidRPr="00C863E9">
        <w:rPr>
          <w:rFonts w:cs="Calibri"/>
        </w:rPr>
        <w:t xml:space="preserve">For employees who commence employment during the holiday year, their entitlement will be calculated on a pro rata basis against the number of months they have worked.  </w:t>
      </w:r>
    </w:p>
    <w:p w14:paraId="6B9DEA9A" w14:textId="77777777" w:rsidR="00ED5F03" w:rsidRPr="00C863E9" w:rsidRDefault="00ED5F03" w:rsidP="00ED5F03">
      <w:pPr>
        <w:pStyle w:val="NoSpacing"/>
        <w:rPr>
          <w:rFonts w:cs="Calibri"/>
        </w:rPr>
      </w:pPr>
    </w:p>
    <w:p w14:paraId="243DFEC6" w14:textId="297ACA97" w:rsidR="00ED5F03" w:rsidRPr="00ED5F03" w:rsidRDefault="00ED5F03" w:rsidP="00ED5F03">
      <w:pPr>
        <w:rPr>
          <w:rFonts w:cstheme="minorHAnsi"/>
          <w:color w:val="FF0000"/>
        </w:rPr>
      </w:pPr>
      <w:r w:rsidRPr="00ED5F03">
        <w:rPr>
          <w:rFonts w:cstheme="minorHAnsi"/>
        </w:rPr>
        <w:t>No holidays should be booked before leave is authorised</w:t>
      </w:r>
      <w:r w:rsidRPr="00ED5F03">
        <w:rPr>
          <w:rFonts w:cstheme="minorHAnsi"/>
        </w:rPr>
        <w:t xml:space="preserve">. </w:t>
      </w:r>
      <w:r w:rsidRPr="00ED5F03">
        <w:rPr>
          <w:rFonts w:cs="Calibri"/>
        </w:rPr>
        <w:t xml:space="preserve">Holiday </w:t>
      </w:r>
      <w:r w:rsidRPr="00C863E9">
        <w:rPr>
          <w:rFonts w:cs="Calibri"/>
        </w:rPr>
        <w:t>request</w:t>
      </w:r>
      <w:r>
        <w:rPr>
          <w:rFonts w:cs="Calibri"/>
        </w:rPr>
        <w:t xml:space="preserve">s </w:t>
      </w:r>
      <w:r w:rsidRPr="00C863E9">
        <w:rPr>
          <w:rFonts w:cs="Calibri"/>
        </w:rPr>
        <w:t>must be completed and submitted to your immediate manager at least (</w:t>
      </w:r>
      <w:r w:rsidRPr="00ED5F03">
        <w:rPr>
          <w:rFonts w:cs="Calibri"/>
          <w:color w:val="FF0000"/>
        </w:rPr>
        <w:t>X</w:t>
      </w:r>
      <w:r w:rsidRPr="00C863E9">
        <w:rPr>
          <w:rFonts w:cs="Calibri"/>
        </w:rPr>
        <w:t>) weeks in advance.</w:t>
      </w:r>
      <w:r>
        <w:rPr>
          <w:rFonts w:cs="Calibri"/>
        </w:rPr>
        <w:t xml:space="preserve"> Management accept no responsibility for financial loss due to refused annual leave requests.</w:t>
      </w:r>
    </w:p>
    <w:p w14:paraId="35B3FDB6" w14:textId="731D33A8" w:rsidR="00ED5F03" w:rsidRDefault="00ED5F03" w:rsidP="00ED5F03">
      <w:pPr>
        <w:pStyle w:val="NoSpacing"/>
        <w:rPr>
          <w:rFonts w:cstheme="minorHAnsi"/>
        </w:rPr>
      </w:pPr>
      <w:r w:rsidRPr="00ED5F03">
        <w:rPr>
          <w:rFonts w:cstheme="minorHAnsi"/>
        </w:rPr>
        <w:t>In addition:</w:t>
      </w:r>
    </w:p>
    <w:p w14:paraId="4253A8C5" w14:textId="77777777" w:rsidR="00ED5F03" w:rsidRPr="00ED5F03" w:rsidRDefault="00ED5F03" w:rsidP="00ED5F03">
      <w:pPr>
        <w:pStyle w:val="NoSpacing"/>
        <w:rPr>
          <w:rFonts w:cstheme="minorHAnsi"/>
        </w:rPr>
      </w:pPr>
    </w:p>
    <w:p w14:paraId="3348B06C" w14:textId="05371EE1" w:rsidR="00ED5F03" w:rsidRPr="00ED5F03" w:rsidRDefault="00ED5F03" w:rsidP="00ED5F03">
      <w:pPr>
        <w:pStyle w:val="ListParagraph"/>
        <w:numPr>
          <w:ilvl w:val="0"/>
          <w:numId w:val="9"/>
        </w:numPr>
        <w:contextualSpacing w:val="0"/>
        <w:rPr>
          <w:rFonts w:asciiTheme="minorHAnsi" w:eastAsiaTheme="minorHAnsi" w:hAnsiTheme="minorHAnsi" w:cstheme="minorHAnsi"/>
          <w:color w:val="FF0000"/>
        </w:rPr>
      </w:pPr>
      <w:r w:rsidRPr="00ED5F03">
        <w:rPr>
          <w:rFonts w:asciiTheme="minorHAnsi" w:hAnsiTheme="minorHAnsi" w:cstheme="minorHAnsi"/>
          <w:color w:val="FF0000"/>
        </w:rPr>
        <w:t>X</w:t>
      </w:r>
      <w:r w:rsidRPr="00ED5F03">
        <w:rPr>
          <w:rFonts w:asciiTheme="minorHAnsi" w:hAnsiTheme="minorHAnsi" w:cstheme="minorHAnsi"/>
          <w:color w:val="FF0000"/>
        </w:rPr>
        <w:t xml:space="preserve"> weeks bulk leave to be taken during </w:t>
      </w:r>
      <w:r w:rsidRPr="00ED5F03">
        <w:rPr>
          <w:rFonts w:asciiTheme="minorHAnsi" w:hAnsiTheme="minorHAnsi" w:cstheme="minorHAnsi"/>
          <w:color w:val="FF0000"/>
        </w:rPr>
        <w:t>summer closure</w:t>
      </w:r>
    </w:p>
    <w:p w14:paraId="06A4FF72" w14:textId="77777777" w:rsidR="00ED5F03" w:rsidRPr="00ED5F03" w:rsidRDefault="00ED5F03" w:rsidP="00ED5F03">
      <w:pPr>
        <w:pStyle w:val="ListParagraph"/>
        <w:numPr>
          <w:ilvl w:val="0"/>
          <w:numId w:val="9"/>
        </w:numPr>
        <w:contextualSpacing w:val="0"/>
        <w:rPr>
          <w:rFonts w:asciiTheme="minorHAnsi" w:hAnsiTheme="minorHAnsi" w:cstheme="minorHAnsi"/>
          <w:color w:val="FF0000"/>
        </w:rPr>
      </w:pPr>
      <w:r w:rsidRPr="00ED5F03">
        <w:rPr>
          <w:rFonts w:asciiTheme="minorHAnsi" w:hAnsiTheme="minorHAnsi" w:cstheme="minorHAnsi"/>
          <w:color w:val="FF0000"/>
        </w:rPr>
        <w:t>X days must be used to cover Christmas (generally this works out as 3 but may differ based on industry)</w:t>
      </w:r>
    </w:p>
    <w:p w14:paraId="02E87496" w14:textId="77777777" w:rsidR="00ED5F03" w:rsidRPr="00ED5F03" w:rsidRDefault="00ED5F03" w:rsidP="00ED5F03">
      <w:pPr>
        <w:pStyle w:val="ListParagraph"/>
        <w:numPr>
          <w:ilvl w:val="0"/>
          <w:numId w:val="9"/>
        </w:numPr>
        <w:contextualSpacing w:val="0"/>
        <w:rPr>
          <w:rFonts w:asciiTheme="minorHAnsi" w:hAnsiTheme="minorHAnsi" w:cstheme="minorHAnsi"/>
          <w:color w:val="FF0000"/>
        </w:rPr>
      </w:pPr>
      <w:r w:rsidRPr="00ED5F03">
        <w:rPr>
          <w:rFonts w:asciiTheme="minorHAnsi" w:hAnsiTheme="minorHAnsi" w:cstheme="minorHAnsi"/>
          <w:color w:val="FF0000"/>
        </w:rPr>
        <w:t>The balance can be used throughout the year</w:t>
      </w:r>
    </w:p>
    <w:p w14:paraId="2ACD4C80" w14:textId="77777777" w:rsidR="00ED5F03" w:rsidRPr="00ED5F03" w:rsidRDefault="00ED5F03" w:rsidP="00ED5F03">
      <w:pPr>
        <w:pStyle w:val="ListParagraph"/>
        <w:numPr>
          <w:ilvl w:val="1"/>
          <w:numId w:val="9"/>
        </w:numPr>
        <w:contextualSpacing w:val="0"/>
        <w:rPr>
          <w:rFonts w:asciiTheme="minorHAnsi" w:hAnsiTheme="minorHAnsi" w:cstheme="minorHAnsi"/>
          <w:color w:val="FF0000"/>
        </w:rPr>
      </w:pPr>
      <w:r w:rsidRPr="00ED5F03">
        <w:rPr>
          <w:rFonts w:asciiTheme="minorHAnsi" w:hAnsiTheme="minorHAnsi" w:cstheme="minorHAnsi"/>
          <w:color w:val="FF0000"/>
        </w:rPr>
        <w:t>Short leave (1 day) may be requested with 2 weeks notice</w:t>
      </w:r>
    </w:p>
    <w:p w14:paraId="20FC9236" w14:textId="77777777" w:rsidR="00ED5F03" w:rsidRPr="00ED5F03" w:rsidRDefault="00ED5F03" w:rsidP="00ED5F03">
      <w:pPr>
        <w:pStyle w:val="ListParagraph"/>
        <w:numPr>
          <w:ilvl w:val="1"/>
          <w:numId w:val="9"/>
        </w:numPr>
        <w:contextualSpacing w:val="0"/>
        <w:rPr>
          <w:rFonts w:asciiTheme="minorHAnsi" w:hAnsiTheme="minorHAnsi" w:cstheme="minorHAnsi"/>
          <w:color w:val="FF0000"/>
        </w:rPr>
      </w:pPr>
      <w:r w:rsidRPr="00ED5F03">
        <w:rPr>
          <w:rFonts w:asciiTheme="minorHAnsi" w:hAnsiTheme="minorHAnsi" w:cstheme="minorHAnsi"/>
          <w:color w:val="FF0000"/>
        </w:rPr>
        <w:t>Anything more than 1 day must be given 4 weeks notice.</w:t>
      </w:r>
    </w:p>
    <w:p w14:paraId="56512EF0" w14:textId="77777777" w:rsidR="00ED5F03" w:rsidRPr="00ED5F03" w:rsidRDefault="00ED5F03" w:rsidP="00ED5F03">
      <w:pPr>
        <w:pStyle w:val="ListParagraph"/>
        <w:numPr>
          <w:ilvl w:val="0"/>
          <w:numId w:val="9"/>
        </w:numPr>
        <w:contextualSpacing w:val="0"/>
        <w:rPr>
          <w:rFonts w:asciiTheme="minorHAnsi" w:hAnsiTheme="minorHAnsi" w:cstheme="minorHAnsi"/>
          <w:color w:val="FF0000"/>
        </w:rPr>
      </w:pPr>
      <w:r w:rsidRPr="00ED5F03">
        <w:rPr>
          <w:rFonts w:asciiTheme="minorHAnsi" w:hAnsiTheme="minorHAnsi" w:cstheme="minorHAnsi"/>
          <w:color w:val="FF0000"/>
        </w:rPr>
        <w:t>Only 1 person on holiday at a time during open semester</w:t>
      </w:r>
    </w:p>
    <w:p w14:paraId="438E11AD" w14:textId="77777777" w:rsidR="00ED5F03" w:rsidRPr="00ED5F03" w:rsidRDefault="00ED5F03" w:rsidP="00ED5F03">
      <w:pPr>
        <w:pStyle w:val="ListParagraph"/>
        <w:numPr>
          <w:ilvl w:val="0"/>
          <w:numId w:val="9"/>
        </w:numPr>
        <w:contextualSpacing w:val="0"/>
        <w:rPr>
          <w:rFonts w:asciiTheme="minorHAnsi" w:hAnsiTheme="minorHAnsi" w:cstheme="minorHAnsi"/>
          <w:color w:val="FF0000"/>
        </w:rPr>
      </w:pPr>
      <w:r w:rsidRPr="00ED5F03">
        <w:rPr>
          <w:rFonts w:asciiTheme="minorHAnsi" w:hAnsiTheme="minorHAnsi" w:cstheme="minorHAnsi"/>
          <w:color w:val="FF0000"/>
        </w:rPr>
        <w:t>Requests are authorised on a first come first served basis.</w:t>
      </w:r>
    </w:p>
    <w:p w14:paraId="7963A9E6" w14:textId="77777777" w:rsidR="00ED5F03" w:rsidRPr="00C863E9" w:rsidRDefault="00ED5F03" w:rsidP="00ED5F03">
      <w:pPr>
        <w:pStyle w:val="NoSpacing"/>
        <w:ind w:left="1440"/>
        <w:rPr>
          <w:rFonts w:cs="Calibri"/>
        </w:rPr>
      </w:pPr>
    </w:p>
    <w:p w14:paraId="7F79D0B1" w14:textId="77777777" w:rsidR="00ED5F03" w:rsidRPr="00C863E9" w:rsidRDefault="00ED5F03" w:rsidP="00ED5F03">
      <w:pPr>
        <w:pStyle w:val="NoSpacing"/>
        <w:rPr>
          <w:rFonts w:cs="Calibri"/>
        </w:rPr>
      </w:pPr>
      <w:r w:rsidRPr="00C863E9">
        <w:rPr>
          <w:rFonts w:cs="Calibri"/>
        </w:rPr>
        <w:t xml:space="preserve">The final decision in the allocation of annual leave rests with management. Leave that is taken without approval will be treated as unauthorised and dealt with accordingly through the company’s disciplinary procedures. </w:t>
      </w:r>
    </w:p>
    <w:p w14:paraId="7F48051E" w14:textId="77777777" w:rsidR="00ED5F03" w:rsidRPr="00C863E9" w:rsidRDefault="00ED5F03" w:rsidP="00ED5F03">
      <w:pPr>
        <w:pStyle w:val="NoSpacing"/>
        <w:ind w:left="1440"/>
        <w:rPr>
          <w:rFonts w:cs="Calibri"/>
        </w:rPr>
      </w:pPr>
    </w:p>
    <w:p w14:paraId="08F9429E" w14:textId="77777777" w:rsidR="00ED5F03" w:rsidRPr="00C863E9" w:rsidRDefault="00ED5F03" w:rsidP="00ED5F03">
      <w:pPr>
        <w:pStyle w:val="NoSpacing"/>
        <w:rPr>
          <w:rFonts w:cs="Calibri"/>
        </w:rPr>
      </w:pPr>
      <w:r w:rsidRPr="00C863E9">
        <w:rPr>
          <w:rFonts w:cs="Calibri"/>
        </w:rPr>
        <w:t>Annual leave may be accrued during periods of absence due to illness and may be taken up to 15 months after the leave year in which the absence occurred.</w:t>
      </w:r>
    </w:p>
    <w:p w14:paraId="5D7D5E78" w14:textId="77777777" w:rsidR="00ED5F03" w:rsidRPr="00C863E9" w:rsidRDefault="00ED5F03" w:rsidP="00ED5F03">
      <w:pPr>
        <w:pStyle w:val="NoSpacing"/>
        <w:ind w:left="720"/>
        <w:rPr>
          <w:rFonts w:cs="Calibri"/>
        </w:rPr>
      </w:pPr>
    </w:p>
    <w:p w14:paraId="2328C117" w14:textId="77777777" w:rsidR="00ED5F03" w:rsidRDefault="00ED5F03" w:rsidP="00ED5F03">
      <w:pPr>
        <w:pStyle w:val="NoSpacing"/>
        <w:rPr>
          <w:rFonts w:cs="Calibri"/>
          <w:b/>
          <w:bCs/>
        </w:rPr>
      </w:pPr>
    </w:p>
    <w:p w14:paraId="0A15483D" w14:textId="77777777" w:rsidR="00ED5F03" w:rsidRDefault="00ED5F03" w:rsidP="00ED5F03">
      <w:pPr>
        <w:pStyle w:val="NoSpacing"/>
        <w:rPr>
          <w:rFonts w:cs="Calibri"/>
          <w:b/>
          <w:bCs/>
        </w:rPr>
      </w:pPr>
    </w:p>
    <w:p w14:paraId="09715B2A" w14:textId="77777777" w:rsidR="00ED5F03" w:rsidRDefault="00ED5F03" w:rsidP="00ED5F03">
      <w:pPr>
        <w:pStyle w:val="NoSpacing"/>
        <w:rPr>
          <w:rFonts w:cs="Calibri"/>
          <w:b/>
          <w:bCs/>
        </w:rPr>
      </w:pPr>
    </w:p>
    <w:p w14:paraId="44489C12" w14:textId="77777777" w:rsidR="00ED5F03" w:rsidRDefault="00ED5F03" w:rsidP="00ED5F03">
      <w:pPr>
        <w:pStyle w:val="NoSpacing"/>
        <w:rPr>
          <w:rFonts w:cs="Calibri"/>
          <w:b/>
          <w:bCs/>
        </w:rPr>
      </w:pPr>
    </w:p>
    <w:p w14:paraId="58AC8A72" w14:textId="77777777" w:rsidR="00ED5F03" w:rsidRDefault="00ED5F03" w:rsidP="00ED5F03">
      <w:pPr>
        <w:pStyle w:val="NoSpacing"/>
        <w:rPr>
          <w:rFonts w:cs="Calibri"/>
          <w:b/>
          <w:bCs/>
        </w:rPr>
      </w:pPr>
    </w:p>
    <w:p w14:paraId="60E41897" w14:textId="77777777" w:rsidR="00ED5F03" w:rsidRDefault="00ED5F03" w:rsidP="00ED5F03">
      <w:pPr>
        <w:pStyle w:val="NoSpacing"/>
        <w:rPr>
          <w:rFonts w:cs="Calibri"/>
          <w:b/>
          <w:bCs/>
        </w:rPr>
      </w:pPr>
    </w:p>
    <w:p w14:paraId="68013D07" w14:textId="6E4825EE" w:rsidR="00ED5F03" w:rsidRPr="00ED5F03" w:rsidRDefault="00ED5F03" w:rsidP="00ED5F03">
      <w:pPr>
        <w:pStyle w:val="NoSpacing"/>
        <w:rPr>
          <w:rFonts w:cs="Calibri"/>
          <w:b/>
          <w:bCs/>
        </w:rPr>
      </w:pPr>
      <w:r>
        <w:rPr>
          <w:rFonts w:cs="Calibri"/>
          <w:b/>
          <w:bCs/>
        </w:rPr>
        <w:t>Public Holidays</w:t>
      </w:r>
    </w:p>
    <w:p w14:paraId="1778BB51" w14:textId="77777777" w:rsidR="00ED5F03" w:rsidRDefault="00ED5F03" w:rsidP="00ED5F03">
      <w:pPr>
        <w:pStyle w:val="NoSpacing"/>
        <w:rPr>
          <w:rFonts w:cs="Calibri"/>
        </w:rPr>
      </w:pPr>
    </w:p>
    <w:p w14:paraId="23AC2181" w14:textId="570282DD" w:rsidR="00ED5F03" w:rsidRPr="00C863E9" w:rsidRDefault="00ED5F03" w:rsidP="00ED5F03">
      <w:pPr>
        <w:pStyle w:val="NoSpacing"/>
        <w:rPr>
          <w:rFonts w:cs="Calibri"/>
        </w:rPr>
      </w:pPr>
      <w:r>
        <w:rPr>
          <w:rFonts w:cs="Calibri"/>
        </w:rPr>
        <w:t>Employees</w:t>
      </w:r>
      <w:r w:rsidRPr="00C863E9">
        <w:rPr>
          <w:rFonts w:cs="Calibri"/>
        </w:rPr>
        <w:t xml:space="preserve"> are also entitled to nine public holidays in accordance with the Organisation of Working Time Act, 1997, and any other day decreed by the Taoiseach as a national holiday:</w:t>
      </w:r>
    </w:p>
    <w:p w14:paraId="1D8E0BB6" w14:textId="77777777" w:rsidR="00ED5F03" w:rsidRPr="00C863E9" w:rsidRDefault="00ED5F03" w:rsidP="00ED5F03">
      <w:pPr>
        <w:pStyle w:val="NoSpacing"/>
        <w:rPr>
          <w:rFonts w:cs="Calibri"/>
        </w:rPr>
      </w:pPr>
    </w:p>
    <w:p w14:paraId="6D640148" w14:textId="77777777" w:rsidR="00ED5F03" w:rsidRPr="00C863E9" w:rsidRDefault="00ED5F03" w:rsidP="00ED5F03">
      <w:pPr>
        <w:pStyle w:val="NoSpacing"/>
        <w:numPr>
          <w:ilvl w:val="0"/>
          <w:numId w:val="7"/>
        </w:numPr>
        <w:rPr>
          <w:rFonts w:cs="Calibri"/>
        </w:rPr>
      </w:pPr>
      <w:r w:rsidRPr="00C863E9">
        <w:rPr>
          <w:rFonts w:cs="Calibri"/>
        </w:rPr>
        <w:t>New Year’s Day (January 1)</w:t>
      </w:r>
    </w:p>
    <w:p w14:paraId="309221E4" w14:textId="77777777" w:rsidR="00ED5F03" w:rsidRPr="00C863E9" w:rsidRDefault="00ED5F03" w:rsidP="00ED5F03">
      <w:pPr>
        <w:pStyle w:val="NoSpacing"/>
        <w:numPr>
          <w:ilvl w:val="0"/>
          <w:numId w:val="7"/>
        </w:numPr>
        <w:rPr>
          <w:rFonts w:cs="Calibri"/>
        </w:rPr>
      </w:pPr>
      <w:r w:rsidRPr="00C863E9">
        <w:rPr>
          <w:rFonts w:cs="Calibri"/>
        </w:rPr>
        <w:t>St Patrick's Day (March 17)</w:t>
      </w:r>
    </w:p>
    <w:p w14:paraId="712AEFAF" w14:textId="77777777" w:rsidR="00ED5F03" w:rsidRPr="00C863E9" w:rsidRDefault="00ED5F03" w:rsidP="00ED5F03">
      <w:pPr>
        <w:pStyle w:val="NoSpacing"/>
        <w:numPr>
          <w:ilvl w:val="0"/>
          <w:numId w:val="7"/>
        </w:numPr>
        <w:rPr>
          <w:rFonts w:cs="Calibri"/>
        </w:rPr>
      </w:pPr>
      <w:r w:rsidRPr="00C863E9">
        <w:rPr>
          <w:rFonts w:cs="Calibri"/>
        </w:rPr>
        <w:t>Easter Monday</w:t>
      </w:r>
    </w:p>
    <w:p w14:paraId="1739EDD5" w14:textId="77777777" w:rsidR="00ED5F03" w:rsidRPr="00C863E9" w:rsidRDefault="00ED5F03" w:rsidP="00ED5F03">
      <w:pPr>
        <w:pStyle w:val="NoSpacing"/>
        <w:numPr>
          <w:ilvl w:val="0"/>
          <w:numId w:val="7"/>
        </w:numPr>
        <w:rPr>
          <w:rFonts w:cs="Calibri"/>
        </w:rPr>
      </w:pPr>
      <w:r w:rsidRPr="00C863E9">
        <w:rPr>
          <w:rFonts w:cs="Calibri"/>
        </w:rPr>
        <w:t>First Monday in May</w:t>
      </w:r>
    </w:p>
    <w:p w14:paraId="2465D587" w14:textId="77777777" w:rsidR="00ED5F03" w:rsidRPr="00C863E9" w:rsidRDefault="00ED5F03" w:rsidP="00ED5F03">
      <w:pPr>
        <w:pStyle w:val="NoSpacing"/>
        <w:numPr>
          <w:ilvl w:val="0"/>
          <w:numId w:val="7"/>
        </w:numPr>
        <w:rPr>
          <w:rFonts w:cs="Calibri"/>
        </w:rPr>
      </w:pPr>
      <w:r w:rsidRPr="00C863E9">
        <w:rPr>
          <w:rFonts w:cs="Calibri"/>
        </w:rPr>
        <w:t>First Monday in June</w:t>
      </w:r>
    </w:p>
    <w:p w14:paraId="71BD6B04" w14:textId="77777777" w:rsidR="00ED5F03" w:rsidRPr="00C863E9" w:rsidRDefault="00ED5F03" w:rsidP="00ED5F03">
      <w:pPr>
        <w:pStyle w:val="NoSpacing"/>
        <w:numPr>
          <w:ilvl w:val="0"/>
          <w:numId w:val="7"/>
        </w:numPr>
        <w:rPr>
          <w:rFonts w:cs="Calibri"/>
        </w:rPr>
      </w:pPr>
      <w:r w:rsidRPr="00C863E9">
        <w:rPr>
          <w:rFonts w:cs="Calibri"/>
        </w:rPr>
        <w:t>First Monday in August</w:t>
      </w:r>
    </w:p>
    <w:p w14:paraId="0ABF6387" w14:textId="77777777" w:rsidR="00ED5F03" w:rsidRPr="00C863E9" w:rsidRDefault="00ED5F03" w:rsidP="00ED5F03">
      <w:pPr>
        <w:pStyle w:val="NoSpacing"/>
        <w:numPr>
          <w:ilvl w:val="0"/>
          <w:numId w:val="7"/>
        </w:numPr>
        <w:rPr>
          <w:rFonts w:cs="Calibri"/>
        </w:rPr>
      </w:pPr>
      <w:r w:rsidRPr="00C863E9">
        <w:rPr>
          <w:rFonts w:cs="Calibri"/>
        </w:rPr>
        <w:t>Last Monday in October</w:t>
      </w:r>
    </w:p>
    <w:p w14:paraId="6B59FB3F" w14:textId="77777777" w:rsidR="00ED5F03" w:rsidRPr="00C863E9" w:rsidRDefault="00ED5F03" w:rsidP="00ED5F03">
      <w:pPr>
        <w:pStyle w:val="NoSpacing"/>
        <w:numPr>
          <w:ilvl w:val="0"/>
          <w:numId w:val="7"/>
        </w:numPr>
        <w:rPr>
          <w:rFonts w:cs="Calibri"/>
        </w:rPr>
      </w:pPr>
      <w:r w:rsidRPr="00C863E9">
        <w:rPr>
          <w:rFonts w:cs="Calibri"/>
        </w:rPr>
        <w:t>Christmas Day (December 25)</w:t>
      </w:r>
    </w:p>
    <w:p w14:paraId="76088B7B" w14:textId="77777777" w:rsidR="00ED5F03" w:rsidRPr="00C863E9" w:rsidRDefault="00ED5F03" w:rsidP="00ED5F03">
      <w:pPr>
        <w:pStyle w:val="NoSpacing"/>
        <w:numPr>
          <w:ilvl w:val="0"/>
          <w:numId w:val="7"/>
        </w:numPr>
        <w:rPr>
          <w:rFonts w:cs="Calibri"/>
        </w:rPr>
      </w:pPr>
      <w:r w:rsidRPr="00C863E9">
        <w:rPr>
          <w:rFonts w:cs="Calibri"/>
        </w:rPr>
        <w:t>St Stephen's Day (December 26)</w:t>
      </w:r>
    </w:p>
    <w:p w14:paraId="40DBE798" w14:textId="77777777" w:rsidR="00ED5F03" w:rsidRPr="00C863E9" w:rsidRDefault="00ED5F03" w:rsidP="00ED5F03">
      <w:pPr>
        <w:pStyle w:val="NoSpacing"/>
        <w:rPr>
          <w:rFonts w:cs="Calibri"/>
        </w:rPr>
      </w:pPr>
    </w:p>
    <w:p w14:paraId="4F507A13" w14:textId="775B7DB9" w:rsidR="00ED5F03" w:rsidRDefault="00ED5F03" w:rsidP="00ED5F03">
      <w:pPr>
        <w:pStyle w:val="NoSpacing"/>
        <w:rPr>
          <w:rFonts w:cs="Calibri"/>
        </w:rPr>
      </w:pPr>
      <w:r w:rsidRPr="00C863E9">
        <w:rPr>
          <w:rFonts w:cs="Calibri"/>
        </w:rPr>
        <w:t>In respect of each public holiday, an employee (at the employer’s discretion) is entitled to compensation for public holidays in one of the following ways</w:t>
      </w:r>
    </w:p>
    <w:p w14:paraId="0BF323E9" w14:textId="77777777" w:rsidR="00ED5F03" w:rsidRPr="00C863E9" w:rsidRDefault="00ED5F03" w:rsidP="00ED5F03">
      <w:pPr>
        <w:pStyle w:val="NoSpacing"/>
        <w:rPr>
          <w:rFonts w:cs="Calibri"/>
        </w:rPr>
      </w:pPr>
    </w:p>
    <w:p w14:paraId="5D680C28" w14:textId="77777777" w:rsidR="00ED5F03" w:rsidRPr="00C863E9" w:rsidRDefault="00ED5F03" w:rsidP="00ED5F03">
      <w:pPr>
        <w:pStyle w:val="NoSpacing"/>
        <w:numPr>
          <w:ilvl w:val="0"/>
          <w:numId w:val="8"/>
        </w:numPr>
        <w:rPr>
          <w:rFonts w:cs="Calibri"/>
        </w:rPr>
      </w:pPr>
      <w:r w:rsidRPr="00C863E9">
        <w:rPr>
          <w:rFonts w:cs="Calibri"/>
        </w:rPr>
        <w:t>A paid day off on the holiday, or</w:t>
      </w:r>
    </w:p>
    <w:p w14:paraId="7BA751E4" w14:textId="77777777" w:rsidR="00ED5F03" w:rsidRPr="00C863E9" w:rsidRDefault="00ED5F03" w:rsidP="00ED5F03">
      <w:pPr>
        <w:pStyle w:val="NoSpacing"/>
        <w:numPr>
          <w:ilvl w:val="0"/>
          <w:numId w:val="8"/>
        </w:numPr>
        <w:rPr>
          <w:rFonts w:cs="Calibri"/>
        </w:rPr>
      </w:pPr>
      <w:r w:rsidRPr="00C863E9">
        <w:rPr>
          <w:rFonts w:cs="Calibri"/>
        </w:rPr>
        <w:t>A paid day off within the month, or</w:t>
      </w:r>
    </w:p>
    <w:p w14:paraId="5CFD7F3A" w14:textId="77777777" w:rsidR="00ED5F03" w:rsidRPr="00C863E9" w:rsidRDefault="00ED5F03" w:rsidP="00ED5F03">
      <w:pPr>
        <w:pStyle w:val="NoSpacing"/>
        <w:numPr>
          <w:ilvl w:val="0"/>
          <w:numId w:val="8"/>
        </w:numPr>
        <w:rPr>
          <w:rFonts w:cs="Calibri"/>
        </w:rPr>
      </w:pPr>
      <w:r w:rsidRPr="00C863E9">
        <w:rPr>
          <w:rFonts w:cs="Calibri"/>
        </w:rPr>
        <w:t>An extra day's annual leave, or</w:t>
      </w:r>
    </w:p>
    <w:p w14:paraId="0406C764" w14:textId="77777777" w:rsidR="00ED5F03" w:rsidRPr="00C863E9" w:rsidRDefault="00ED5F03" w:rsidP="00ED5F03">
      <w:pPr>
        <w:pStyle w:val="NoSpacing"/>
        <w:numPr>
          <w:ilvl w:val="0"/>
          <w:numId w:val="8"/>
        </w:numPr>
        <w:rPr>
          <w:rFonts w:cs="Calibri"/>
        </w:rPr>
      </w:pPr>
      <w:r w:rsidRPr="00C863E9">
        <w:rPr>
          <w:rFonts w:cs="Calibri"/>
        </w:rPr>
        <w:t>An extra day's pay.</w:t>
      </w:r>
    </w:p>
    <w:p w14:paraId="131BE959" w14:textId="77777777" w:rsidR="00ED5F03" w:rsidRPr="00C863E9" w:rsidRDefault="00ED5F03" w:rsidP="00ED5F03">
      <w:pPr>
        <w:pStyle w:val="NoSpacing"/>
        <w:rPr>
          <w:rFonts w:cs="Calibri"/>
        </w:rPr>
      </w:pPr>
    </w:p>
    <w:p w14:paraId="30D3C0A4" w14:textId="3577254E" w:rsidR="00ED5F03" w:rsidRPr="00C863E9" w:rsidRDefault="00ED5F03" w:rsidP="00ED5F03">
      <w:pPr>
        <w:pStyle w:val="NoSpacing"/>
        <w:rPr>
          <w:rFonts w:cs="Calibri"/>
        </w:rPr>
      </w:pPr>
      <w:r w:rsidRPr="00C863E9">
        <w:rPr>
          <w:rFonts w:cs="Calibri"/>
        </w:rPr>
        <w:t xml:space="preserve">Part time employees are entitled to certain public holidays entitlements </w:t>
      </w:r>
      <w:r w:rsidRPr="00C863E9">
        <w:rPr>
          <w:rFonts w:cs="Calibri"/>
        </w:rPr>
        <w:t>if</w:t>
      </w:r>
      <w:r w:rsidRPr="00C863E9">
        <w:rPr>
          <w:rFonts w:cs="Calibri"/>
        </w:rPr>
        <w:t xml:space="preserve"> they work at least 40 hours during the five weeks coming up to the public holidays, ending on the day before the public holiday.  </w:t>
      </w:r>
    </w:p>
    <w:p w14:paraId="52A28FDD" w14:textId="77777777" w:rsidR="007B15FD" w:rsidRPr="00357382" w:rsidRDefault="007B15FD" w:rsidP="00D25A1F">
      <w:pPr>
        <w:pStyle w:val="NoSpacing"/>
        <w:rPr>
          <w:rFonts w:cstheme="minorHAnsi"/>
          <w:b/>
        </w:rPr>
      </w:pPr>
    </w:p>
    <w:p w14:paraId="3BDB9191" w14:textId="27CF3149" w:rsidR="00D25A1F" w:rsidRPr="00357382" w:rsidRDefault="00D25A1F" w:rsidP="00D25A1F">
      <w:pPr>
        <w:pStyle w:val="NoSpacing"/>
        <w:rPr>
          <w:rFonts w:cstheme="minorHAnsi"/>
          <w:b/>
        </w:rPr>
      </w:pPr>
      <w:r w:rsidRPr="00357382">
        <w:rPr>
          <w:rFonts w:cstheme="minorHAnsi"/>
          <w:b/>
        </w:rPr>
        <w:t>Policy Breaches</w:t>
      </w:r>
    </w:p>
    <w:p w14:paraId="716C408A" w14:textId="77777777" w:rsidR="00D25A1F" w:rsidRPr="00357382" w:rsidRDefault="00D25A1F" w:rsidP="00D25A1F">
      <w:pPr>
        <w:pStyle w:val="NoSpacing"/>
        <w:rPr>
          <w:rFonts w:cstheme="minorHAnsi"/>
        </w:rPr>
      </w:pPr>
    </w:p>
    <w:p w14:paraId="60F4D84E" w14:textId="77777777" w:rsidR="00D25A1F" w:rsidRPr="00357382" w:rsidRDefault="00D25A1F" w:rsidP="00D25A1F">
      <w:pPr>
        <w:pStyle w:val="NoSpacing"/>
        <w:rPr>
          <w:rFonts w:cstheme="minorHAnsi"/>
        </w:rPr>
      </w:pPr>
      <w:r w:rsidRPr="00357382">
        <w:rPr>
          <w:rFonts w:cstheme="minorHAnsi"/>
        </w:rPr>
        <w:t xml:space="preserve">Breaches of this policy will be dealt with in line with the normal company Disciplinary procedure.  </w:t>
      </w:r>
    </w:p>
    <w:p w14:paraId="2C1B1103" w14:textId="77777777" w:rsidR="00D25A1F" w:rsidRPr="00357382" w:rsidRDefault="00D25A1F" w:rsidP="00D25A1F">
      <w:pPr>
        <w:pStyle w:val="NoSpacing"/>
        <w:rPr>
          <w:rFonts w:cstheme="minorHAnsi"/>
        </w:rPr>
      </w:pPr>
    </w:p>
    <w:p w14:paraId="2568706A" w14:textId="6D7996F5" w:rsidR="00D25A1F" w:rsidRPr="00357382" w:rsidRDefault="00D25A1F" w:rsidP="00D25A1F">
      <w:pPr>
        <w:pStyle w:val="NoSpacing"/>
        <w:rPr>
          <w:rFonts w:cstheme="minorHAnsi"/>
        </w:rPr>
      </w:pPr>
      <w:r w:rsidRPr="00357382">
        <w:rPr>
          <w:rFonts w:cstheme="minorHAnsi"/>
        </w:rPr>
        <w:t>Where the company is given any reason to suspect that an absence may not be genuine a full investigation will take place and appropriate disciplinary action may be taken.</w:t>
      </w:r>
      <w:r w:rsidR="007B15FD" w:rsidRPr="00357382">
        <w:rPr>
          <w:rFonts w:cstheme="minorHAnsi"/>
        </w:rPr>
        <w:t xml:space="preserve"> Intentional misuse of this policy may </w:t>
      </w:r>
      <w:proofErr w:type="gramStart"/>
      <w:r w:rsidR="007B15FD" w:rsidRPr="00357382">
        <w:rPr>
          <w:rFonts w:cstheme="minorHAnsi"/>
        </w:rPr>
        <w:t>be considered to be</w:t>
      </w:r>
      <w:proofErr w:type="gramEnd"/>
      <w:r w:rsidR="007B15FD" w:rsidRPr="00357382">
        <w:rPr>
          <w:rFonts w:cstheme="minorHAnsi"/>
        </w:rPr>
        <w:t xml:space="preserve"> an act of Gross Misconduct.</w:t>
      </w:r>
    </w:p>
    <w:p w14:paraId="32AD618F" w14:textId="77777777" w:rsidR="00D25A1F" w:rsidRPr="00357382" w:rsidRDefault="00D25A1F" w:rsidP="00D25A1F">
      <w:pPr>
        <w:pStyle w:val="NoSpacing"/>
        <w:rPr>
          <w:rFonts w:cstheme="minorHAnsi"/>
        </w:rPr>
      </w:pPr>
    </w:p>
    <w:p w14:paraId="408476A1" w14:textId="77777777" w:rsidR="00D25A1F" w:rsidRPr="00357382" w:rsidRDefault="00D25A1F" w:rsidP="00D25A1F">
      <w:pPr>
        <w:pStyle w:val="NoSpacing"/>
        <w:pBdr>
          <w:bottom w:val="single" w:sz="12" w:space="1" w:color="auto"/>
        </w:pBdr>
        <w:rPr>
          <w:rFonts w:cstheme="minorHAnsi"/>
        </w:rPr>
      </w:pPr>
    </w:p>
    <w:p w14:paraId="34C7C380" w14:textId="77777777" w:rsidR="00D25A1F" w:rsidRPr="00357382" w:rsidRDefault="00D25A1F" w:rsidP="00D25A1F">
      <w:pPr>
        <w:pStyle w:val="NoSpacing"/>
        <w:rPr>
          <w:rFonts w:cstheme="minorHAnsi"/>
        </w:rPr>
      </w:pPr>
    </w:p>
    <w:p w14:paraId="6EA3C423" w14:textId="77777777" w:rsidR="00D25A1F" w:rsidRPr="00357382" w:rsidRDefault="00D25A1F" w:rsidP="00D25A1F">
      <w:pPr>
        <w:pStyle w:val="NoSpacing"/>
        <w:rPr>
          <w:rFonts w:cstheme="minorHAnsi"/>
        </w:rPr>
      </w:pPr>
    </w:p>
    <w:p w14:paraId="1BA86D3A" w14:textId="77777777" w:rsidR="00D25A1F" w:rsidRPr="00357382" w:rsidRDefault="00D25A1F" w:rsidP="00D25A1F">
      <w:pPr>
        <w:pStyle w:val="NoSpacing"/>
        <w:rPr>
          <w:rFonts w:cstheme="minorHAnsi"/>
        </w:rPr>
      </w:pPr>
      <w:r w:rsidRPr="00357382">
        <w:rPr>
          <w:rFonts w:cstheme="minorHAnsi"/>
        </w:rPr>
        <w:t>Associated Policies</w:t>
      </w:r>
    </w:p>
    <w:p w14:paraId="2772FCF3" w14:textId="77777777" w:rsidR="00D25A1F" w:rsidRPr="00357382" w:rsidRDefault="00D25A1F" w:rsidP="00D25A1F">
      <w:pPr>
        <w:pStyle w:val="NoSpacing"/>
        <w:rPr>
          <w:rFonts w:cstheme="minorHAnsi"/>
        </w:rPr>
      </w:pPr>
    </w:p>
    <w:p w14:paraId="7EC0246E" w14:textId="77777777" w:rsidR="0006467C" w:rsidRPr="00357382" w:rsidRDefault="00D25A1F" w:rsidP="0006467C">
      <w:pPr>
        <w:pStyle w:val="NoSpacing"/>
        <w:numPr>
          <w:ilvl w:val="0"/>
          <w:numId w:val="2"/>
        </w:numPr>
        <w:rPr>
          <w:rFonts w:cstheme="minorHAnsi"/>
        </w:rPr>
      </w:pPr>
      <w:r w:rsidRPr="00357382">
        <w:rPr>
          <w:rFonts w:cstheme="minorHAnsi"/>
        </w:rPr>
        <w:t>Disciplinary Policy</w:t>
      </w:r>
      <w:r w:rsidR="0006467C" w:rsidRPr="00357382">
        <w:rPr>
          <w:rFonts w:cstheme="minorHAnsi"/>
        </w:rPr>
        <w:t xml:space="preserve"> </w:t>
      </w:r>
    </w:p>
    <w:p w14:paraId="77DC4473" w14:textId="77777777" w:rsidR="0006467C" w:rsidRPr="00357382" w:rsidRDefault="0006467C" w:rsidP="0006467C">
      <w:pPr>
        <w:pStyle w:val="NoSpacing"/>
        <w:numPr>
          <w:ilvl w:val="0"/>
          <w:numId w:val="2"/>
        </w:numPr>
        <w:rPr>
          <w:rFonts w:cstheme="minorHAnsi"/>
        </w:rPr>
      </w:pPr>
      <w:r w:rsidRPr="00357382">
        <w:rPr>
          <w:rFonts w:cstheme="minorHAnsi"/>
        </w:rPr>
        <w:t>Grievance Policy</w:t>
      </w:r>
    </w:p>
    <w:p w14:paraId="583AE0D8" w14:textId="2BE32CDC" w:rsidR="0006467C" w:rsidRPr="00357382" w:rsidRDefault="0006467C" w:rsidP="00255453">
      <w:pPr>
        <w:pStyle w:val="NoSpacing"/>
        <w:ind w:left="720"/>
        <w:rPr>
          <w:rFonts w:cstheme="minorHAnsi"/>
        </w:rPr>
      </w:pPr>
    </w:p>
    <w:p w14:paraId="015EB692" w14:textId="77777777" w:rsidR="00D25A1F" w:rsidRPr="00357382" w:rsidRDefault="00D25A1F" w:rsidP="0006467C">
      <w:pPr>
        <w:pStyle w:val="NoSpacing"/>
        <w:ind w:left="720"/>
        <w:rPr>
          <w:rFonts w:cstheme="minorHAnsi"/>
        </w:rPr>
      </w:pPr>
    </w:p>
    <w:p w14:paraId="298EACAC" w14:textId="77777777" w:rsidR="00D25A1F" w:rsidRPr="00357382" w:rsidRDefault="00D25A1F" w:rsidP="00D25A1F">
      <w:pPr>
        <w:pStyle w:val="NoSpacing"/>
        <w:ind w:left="720"/>
        <w:rPr>
          <w:rFonts w:cstheme="minorHAnsi"/>
        </w:rPr>
      </w:pPr>
    </w:p>
    <w:p w14:paraId="61830DB6" w14:textId="77777777" w:rsidR="00D25A1F" w:rsidRPr="00357382" w:rsidRDefault="00D25A1F" w:rsidP="00D25A1F">
      <w:pPr>
        <w:pStyle w:val="NoSpacing"/>
        <w:rPr>
          <w:rFonts w:cstheme="minorHAnsi"/>
        </w:rPr>
      </w:pPr>
    </w:p>
    <w:p w14:paraId="2EC710D6" w14:textId="77777777" w:rsidR="0006467C" w:rsidRPr="00357382" w:rsidRDefault="0006467C" w:rsidP="0006467C">
      <w:pPr>
        <w:pStyle w:val="Title"/>
        <w:rPr>
          <w:rFonts w:asciiTheme="minorHAnsi" w:hAnsiTheme="minorHAnsi" w:cstheme="minorHAnsi"/>
          <w:sz w:val="22"/>
          <w:szCs w:val="22"/>
        </w:rPr>
      </w:pPr>
    </w:p>
    <w:p w14:paraId="42BD7F7A" w14:textId="77777777" w:rsidR="0006467C" w:rsidRPr="00357382" w:rsidRDefault="0006467C" w:rsidP="0006467C">
      <w:pPr>
        <w:pStyle w:val="Title"/>
        <w:rPr>
          <w:rFonts w:asciiTheme="minorHAnsi" w:hAnsiTheme="minorHAnsi" w:cstheme="minorHAnsi"/>
          <w:sz w:val="22"/>
          <w:szCs w:val="22"/>
        </w:rPr>
      </w:pPr>
    </w:p>
    <w:p w14:paraId="257DEA99" w14:textId="77777777" w:rsidR="0006467C" w:rsidRPr="00357382" w:rsidRDefault="0006467C" w:rsidP="0006467C">
      <w:pPr>
        <w:pStyle w:val="Title"/>
        <w:rPr>
          <w:rFonts w:asciiTheme="minorHAnsi" w:hAnsiTheme="minorHAnsi" w:cstheme="minorHAnsi"/>
          <w:sz w:val="22"/>
          <w:szCs w:val="22"/>
        </w:rPr>
      </w:pPr>
    </w:p>
    <w:p w14:paraId="33D7F85C" w14:textId="7F5FA501" w:rsidR="00357382" w:rsidRDefault="00357382" w:rsidP="00ED5F03">
      <w:pPr>
        <w:pStyle w:val="Title"/>
        <w:jc w:val="left"/>
        <w:rPr>
          <w:rFonts w:asciiTheme="minorHAnsi" w:hAnsiTheme="minorHAnsi" w:cstheme="minorHAnsi"/>
          <w:sz w:val="22"/>
          <w:szCs w:val="22"/>
        </w:rPr>
      </w:pPr>
    </w:p>
    <w:sectPr w:rsidR="003573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EC0A" w14:textId="77777777" w:rsidR="00357382" w:rsidRDefault="00357382" w:rsidP="00357382">
      <w:pPr>
        <w:spacing w:after="0" w:line="240" w:lineRule="auto"/>
      </w:pPr>
      <w:r>
        <w:separator/>
      </w:r>
    </w:p>
  </w:endnote>
  <w:endnote w:type="continuationSeparator" w:id="0">
    <w:p w14:paraId="50127D82" w14:textId="77777777" w:rsidR="00357382" w:rsidRDefault="00357382" w:rsidP="0035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DFAA" w14:textId="77777777" w:rsidR="00357382" w:rsidRDefault="00357382" w:rsidP="00357382">
      <w:pPr>
        <w:spacing w:after="0" w:line="240" w:lineRule="auto"/>
      </w:pPr>
      <w:r>
        <w:separator/>
      </w:r>
    </w:p>
  </w:footnote>
  <w:footnote w:type="continuationSeparator" w:id="0">
    <w:p w14:paraId="371C840E" w14:textId="77777777" w:rsidR="00357382" w:rsidRDefault="00357382" w:rsidP="00357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2044" w14:textId="77777777" w:rsidR="00357382" w:rsidRPr="00F055BC" w:rsidRDefault="00357382" w:rsidP="00357382">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rPr>
      <mc:AlternateContent>
        <mc:Choice Requires="wps">
          <w:drawing>
            <wp:anchor distT="0" distB="0" distL="114300" distR="114300" simplePos="0" relativeHeight="251659264" behindDoc="0" locked="0" layoutInCell="1" allowOverlap="1" wp14:anchorId="3154854E" wp14:editId="128AC872">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9EBDE4E" w14:textId="77777777" w:rsidR="00357382" w:rsidRPr="00685029" w:rsidRDefault="00357382" w:rsidP="00357382">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4854E"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79EBDE4E" w14:textId="77777777" w:rsidR="00357382" w:rsidRPr="00685029" w:rsidRDefault="00357382" w:rsidP="00357382">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71387F59" wp14:editId="1F7A738B">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3FDB2E5" w14:textId="77777777" w:rsidR="00357382" w:rsidRDefault="0035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9FA"/>
    <w:multiLevelType w:val="hybridMultilevel"/>
    <w:tmpl w:val="60262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5701178"/>
    <w:multiLevelType w:val="hybridMultilevel"/>
    <w:tmpl w:val="BDCE3A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287EEE"/>
    <w:multiLevelType w:val="hybridMultilevel"/>
    <w:tmpl w:val="652CD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D04CA4"/>
    <w:multiLevelType w:val="hybridMultilevel"/>
    <w:tmpl w:val="E7ECCB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2CA0E3F"/>
    <w:multiLevelType w:val="hybridMultilevel"/>
    <w:tmpl w:val="91B2DD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531317C"/>
    <w:multiLevelType w:val="singleLevel"/>
    <w:tmpl w:val="30E88B5A"/>
    <w:lvl w:ilvl="0">
      <w:start w:val="1"/>
      <w:numFmt w:val="decimal"/>
      <w:lvlText w:val="(%1)"/>
      <w:lvlJc w:val="left"/>
      <w:pPr>
        <w:tabs>
          <w:tab w:val="num" w:pos="720"/>
        </w:tabs>
        <w:ind w:left="720" w:hanging="720"/>
      </w:pPr>
      <w:rPr>
        <w:rFonts w:hint="default"/>
      </w:rPr>
    </w:lvl>
  </w:abstractNum>
  <w:abstractNum w:abstractNumId="6" w15:restartNumberingAfterBreak="0">
    <w:nsid w:val="46224EAA"/>
    <w:multiLevelType w:val="hybridMultilevel"/>
    <w:tmpl w:val="0546C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360D94"/>
    <w:multiLevelType w:val="hybridMultilevel"/>
    <w:tmpl w:val="0D1E8F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8C766A0"/>
    <w:multiLevelType w:val="hybridMultilevel"/>
    <w:tmpl w:val="A2C00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0"/>
  </w:num>
  <w:num w:numId="6">
    <w:abstractNumId w:val="1"/>
  </w:num>
  <w:num w:numId="7">
    <w:abstractNumId w:val="2"/>
  </w:num>
  <w:num w:numId="8">
    <w:abstractNumId w:val="6"/>
  </w:num>
  <w:num w:numId="9">
    <w:abstractNumId w:val="7"/>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1F"/>
    <w:rsid w:val="0006467C"/>
    <w:rsid w:val="00136DBE"/>
    <w:rsid w:val="00255453"/>
    <w:rsid w:val="00357382"/>
    <w:rsid w:val="00500ED5"/>
    <w:rsid w:val="005A0A55"/>
    <w:rsid w:val="007B15FD"/>
    <w:rsid w:val="00C82A9C"/>
    <w:rsid w:val="00D25A1F"/>
    <w:rsid w:val="00ED5F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9397"/>
  <w15:chartTrackingRefBased/>
  <w15:docId w15:val="{D03C96FF-3E62-4EE2-BDBD-551CCE6A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1F"/>
    <w:pPr>
      <w:spacing w:after="200" w:line="276" w:lineRule="auto"/>
    </w:pPr>
    <w:rPr>
      <w:rFonts w:eastAsiaTheme="minorEastAsia"/>
      <w:lang w:eastAsia="en-IE"/>
    </w:rPr>
  </w:style>
  <w:style w:type="paragraph" w:styleId="Heading2">
    <w:name w:val="heading 2"/>
    <w:basedOn w:val="Normal"/>
    <w:next w:val="Normal"/>
    <w:link w:val="Heading2Char"/>
    <w:uiPriority w:val="9"/>
    <w:qFormat/>
    <w:rsid w:val="00ED5F03"/>
    <w:pPr>
      <w:spacing w:before="320" w:after="0" w:line="360" w:lineRule="auto"/>
      <w:outlineLvl w:val="1"/>
    </w:pPr>
    <w:rPr>
      <w:rFonts w:ascii="Cambria" w:eastAsia="Times New Roman" w:hAnsi="Cambria" w:cs="Times New Roman"/>
      <w:b/>
      <w:bCs/>
      <w:i/>
      <w:iCs/>
      <w:sz w:val="28"/>
      <w:szCs w:val="2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A1F"/>
    <w:pPr>
      <w:spacing w:after="0" w:line="240" w:lineRule="auto"/>
    </w:pPr>
    <w:rPr>
      <w:rFonts w:eastAsiaTheme="minorEastAsia"/>
      <w:lang w:eastAsia="en-IE"/>
    </w:rPr>
  </w:style>
  <w:style w:type="paragraph" w:styleId="Title">
    <w:name w:val="Title"/>
    <w:basedOn w:val="Normal"/>
    <w:link w:val="TitleChar"/>
    <w:qFormat/>
    <w:rsid w:val="00D25A1F"/>
    <w:pPr>
      <w:spacing w:after="0" w:line="240" w:lineRule="auto"/>
      <w:jc w:val="center"/>
    </w:pPr>
    <w:rPr>
      <w:rFonts w:ascii="Times New Roman" w:eastAsia="Times New Roman" w:hAnsi="Times New Roman" w:cs="Times New Roman"/>
      <w:b/>
      <w:sz w:val="24"/>
      <w:szCs w:val="20"/>
      <w:lang w:val="en-GB" w:eastAsia="en-US"/>
    </w:rPr>
  </w:style>
  <w:style w:type="character" w:customStyle="1" w:styleId="TitleChar">
    <w:name w:val="Title Char"/>
    <w:basedOn w:val="DefaultParagraphFont"/>
    <w:link w:val="Title"/>
    <w:rsid w:val="00D25A1F"/>
    <w:rPr>
      <w:rFonts w:ascii="Times New Roman" w:eastAsia="Times New Roman" w:hAnsi="Times New Roman" w:cs="Times New Roman"/>
      <w:b/>
      <w:sz w:val="24"/>
      <w:szCs w:val="20"/>
      <w:lang w:val="en-GB"/>
    </w:rPr>
  </w:style>
  <w:style w:type="paragraph" w:styleId="Subtitle">
    <w:name w:val="Subtitle"/>
    <w:basedOn w:val="Normal"/>
    <w:link w:val="SubtitleChar"/>
    <w:qFormat/>
    <w:rsid w:val="00D25A1F"/>
    <w:pPr>
      <w:spacing w:after="0" w:line="240" w:lineRule="auto"/>
    </w:pPr>
    <w:rPr>
      <w:rFonts w:ascii="Times New Roman" w:eastAsia="Times New Roman" w:hAnsi="Times New Roman" w:cs="Times New Roman"/>
      <w:b/>
      <w:sz w:val="24"/>
      <w:szCs w:val="20"/>
      <w:lang w:val="en-GB" w:eastAsia="en-US"/>
    </w:rPr>
  </w:style>
  <w:style w:type="character" w:customStyle="1" w:styleId="SubtitleChar">
    <w:name w:val="Subtitle Char"/>
    <w:basedOn w:val="DefaultParagraphFont"/>
    <w:link w:val="Subtitle"/>
    <w:rsid w:val="00D25A1F"/>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06467C"/>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57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382"/>
    <w:rPr>
      <w:rFonts w:eastAsiaTheme="minorEastAsia"/>
      <w:lang w:eastAsia="en-IE"/>
    </w:rPr>
  </w:style>
  <w:style w:type="paragraph" w:styleId="Footer">
    <w:name w:val="footer"/>
    <w:basedOn w:val="Normal"/>
    <w:link w:val="FooterChar"/>
    <w:uiPriority w:val="99"/>
    <w:unhideWhenUsed/>
    <w:rsid w:val="00357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382"/>
    <w:rPr>
      <w:rFonts w:eastAsiaTheme="minorEastAsia"/>
      <w:lang w:eastAsia="en-IE"/>
    </w:rPr>
  </w:style>
  <w:style w:type="character" w:customStyle="1" w:styleId="Heading2Char">
    <w:name w:val="Heading 2 Char"/>
    <w:basedOn w:val="DefaultParagraphFont"/>
    <w:link w:val="Heading2"/>
    <w:uiPriority w:val="9"/>
    <w:rsid w:val="00ED5F03"/>
    <w:rPr>
      <w:rFonts w:ascii="Cambria" w:eastAsia="Times New Roman" w:hAnsi="Cambria" w:cs="Times New Roman"/>
      <w:b/>
      <w:bCs/>
      <w:i/>
      <w:iCs/>
      <w:sz w:val="28"/>
      <w:szCs w:val="28"/>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17352">
      <w:bodyDiv w:val="1"/>
      <w:marLeft w:val="0"/>
      <w:marRight w:val="0"/>
      <w:marTop w:val="0"/>
      <w:marBottom w:val="0"/>
      <w:divBdr>
        <w:top w:val="none" w:sz="0" w:space="0" w:color="auto"/>
        <w:left w:val="none" w:sz="0" w:space="0" w:color="auto"/>
        <w:bottom w:val="none" w:sz="0" w:space="0" w:color="auto"/>
        <w:right w:val="none" w:sz="0" w:space="0" w:color="auto"/>
      </w:divBdr>
    </w:div>
    <w:div w:id="11638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Mark O'Connor</cp:lastModifiedBy>
  <cp:revision>3</cp:revision>
  <dcterms:created xsi:type="dcterms:W3CDTF">2019-07-03T13:50:00Z</dcterms:created>
  <dcterms:modified xsi:type="dcterms:W3CDTF">2019-07-03T13:57:00Z</dcterms:modified>
</cp:coreProperties>
</file>