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95" w:rsidRPr="009E4468" w:rsidRDefault="00851895" w:rsidP="00851895">
      <w:pPr>
        <w:pStyle w:val="NoSpacing"/>
        <w:jc w:val="center"/>
        <w:rPr>
          <w:b/>
          <w:sz w:val="32"/>
          <w:szCs w:val="32"/>
        </w:rPr>
      </w:pPr>
      <w:r w:rsidRPr="009E4468">
        <w:rPr>
          <w:b/>
          <w:sz w:val="32"/>
          <w:szCs w:val="32"/>
        </w:rPr>
        <w:t xml:space="preserve">Intoxication in the Workplace </w:t>
      </w:r>
      <w:bookmarkStart w:id="0" w:name="_GoBack"/>
      <w:bookmarkEnd w:id="0"/>
    </w:p>
    <w:p w:rsidR="00851895" w:rsidRPr="00B164AA" w:rsidRDefault="00851895" w:rsidP="00851895">
      <w:pPr>
        <w:pStyle w:val="NoSpacing"/>
        <w:rPr>
          <w:b/>
        </w:rPr>
      </w:pPr>
    </w:p>
    <w:p w:rsidR="00851895" w:rsidRPr="00B164AA" w:rsidRDefault="00851895" w:rsidP="00851895">
      <w:pPr>
        <w:pStyle w:val="NoSpacing"/>
        <w:rPr>
          <w:b/>
        </w:rPr>
      </w:pPr>
      <w:r w:rsidRPr="00B164AA">
        <w:rPr>
          <w:b/>
        </w:rPr>
        <w:t>Introduction</w:t>
      </w:r>
    </w:p>
    <w:p w:rsidR="00851895" w:rsidRPr="00B164AA" w:rsidRDefault="00851895" w:rsidP="00851895">
      <w:pPr>
        <w:pStyle w:val="NoSpacing"/>
        <w:rPr>
          <w:rFonts w:cs="Arial"/>
          <w:b/>
          <w:color w:val="FF0000"/>
        </w:rPr>
      </w:pPr>
    </w:p>
    <w:p w:rsidR="00851895" w:rsidRPr="00B164AA" w:rsidRDefault="00851895" w:rsidP="00851895">
      <w:pPr>
        <w:pStyle w:val="NoSpacing"/>
      </w:pPr>
      <w:r w:rsidRPr="00B164AA">
        <w:rPr>
          <w:rFonts w:cs="Arial"/>
          <w:b/>
          <w:color w:val="FF0000"/>
        </w:rPr>
        <w:t>COMPANY</w:t>
      </w:r>
      <w:r w:rsidRPr="00B164AA">
        <w:t xml:space="preserve"> recognises that for a range of reasons individuals can and do misuse drugs and alcohol, and that this represents a problem for the individual and for the company. </w:t>
      </w:r>
    </w:p>
    <w:p w:rsidR="00851895" w:rsidRPr="00B164AA" w:rsidRDefault="00851895" w:rsidP="00851895">
      <w:pPr>
        <w:pStyle w:val="NoSpacing"/>
      </w:pPr>
    </w:p>
    <w:p w:rsidR="00851895" w:rsidRPr="00B164AA" w:rsidRDefault="00851895" w:rsidP="00851895">
      <w:pPr>
        <w:pStyle w:val="NoSpacing"/>
      </w:pPr>
      <w:r w:rsidRPr="00B164AA">
        <w:t xml:space="preserve">The </w:t>
      </w:r>
      <w:r w:rsidR="007921CA">
        <w:t>consequences</w:t>
      </w:r>
      <w:r w:rsidRPr="00B164AA">
        <w:t xml:space="preserve"> of drug and alcohol misuse range from </w:t>
      </w:r>
      <w:proofErr w:type="gramStart"/>
      <w:r w:rsidR="00656550" w:rsidRPr="00B164AA">
        <w:t>absenteeism</w:t>
      </w:r>
      <w:r w:rsidR="00656550">
        <w:t>,</w:t>
      </w:r>
      <w:proofErr w:type="gramEnd"/>
      <w:r w:rsidRPr="00B164AA">
        <w:t xml:space="preserve"> </w:t>
      </w:r>
      <w:r w:rsidR="007921CA">
        <w:t>reduced</w:t>
      </w:r>
      <w:r w:rsidRPr="00B164AA">
        <w:t xml:space="preserve"> productivity and increased disciplinary action. There is also a greater risk to the Safety and Welfare of individuals that are under the influence of intoxicants as well as to all stakeholders in the company. </w:t>
      </w:r>
    </w:p>
    <w:p w:rsidR="00851895" w:rsidRPr="00B164AA" w:rsidRDefault="00851895" w:rsidP="00851895">
      <w:pPr>
        <w:pStyle w:val="NoSpacing"/>
      </w:pPr>
    </w:p>
    <w:p w:rsidR="00851895" w:rsidRPr="00B164AA" w:rsidRDefault="00851895" w:rsidP="00851895">
      <w:pPr>
        <w:pStyle w:val="NoSpacing"/>
        <w:rPr>
          <w:b/>
        </w:rPr>
      </w:pPr>
      <w:r w:rsidRPr="00B164AA">
        <w:t>This policy has therefore been adopted in order to protect all employees and the business.</w:t>
      </w:r>
    </w:p>
    <w:p w:rsidR="00851895" w:rsidRPr="00B164AA" w:rsidRDefault="00851895" w:rsidP="00851895">
      <w:pPr>
        <w:pStyle w:val="NoSpacing"/>
        <w:rPr>
          <w:b/>
        </w:rPr>
      </w:pPr>
    </w:p>
    <w:p w:rsidR="00851895" w:rsidRPr="00B164AA" w:rsidRDefault="00851895" w:rsidP="00851895">
      <w:pPr>
        <w:pStyle w:val="NoSpacing"/>
        <w:rPr>
          <w:b/>
        </w:rPr>
      </w:pPr>
      <w:r w:rsidRPr="00B164AA">
        <w:rPr>
          <w:b/>
        </w:rPr>
        <w:t>Policy Scope</w:t>
      </w:r>
    </w:p>
    <w:p w:rsidR="00851895" w:rsidRPr="00B164AA" w:rsidRDefault="00851895" w:rsidP="00851895">
      <w:pPr>
        <w:pStyle w:val="NoSpacing"/>
      </w:pPr>
    </w:p>
    <w:p w:rsidR="00851895" w:rsidRPr="00B164AA" w:rsidRDefault="00851895" w:rsidP="00851895">
      <w:pPr>
        <w:pStyle w:val="NoSpacing"/>
        <w:rPr>
          <w:rFonts w:cs="Arial"/>
          <w:b/>
        </w:rPr>
      </w:pPr>
      <w:r w:rsidRPr="00B164AA">
        <w:t>This</w:t>
      </w:r>
      <w:r w:rsidRPr="00B164AA">
        <w:rPr>
          <w:rFonts w:cs="Arial"/>
        </w:rPr>
        <w:t xml:space="preserve"> policy applies to employees of </w:t>
      </w:r>
      <w:r w:rsidRPr="00B164AA">
        <w:rPr>
          <w:rFonts w:cs="Arial"/>
          <w:b/>
          <w:color w:val="FF0000"/>
        </w:rPr>
        <w:t>COMPANY</w:t>
      </w:r>
      <w:r w:rsidRPr="00B164AA">
        <w:rPr>
          <w:rFonts w:cs="Arial"/>
          <w:b/>
        </w:rPr>
        <w:t>.</w:t>
      </w:r>
    </w:p>
    <w:p w:rsidR="00851895" w:rsidRPr="00B164AA" w:rsidRDefault="00851895" w:rsidP="00851895">
      <w:pPr>
        <w:pStyle w:val="NoSpacing"/>
        <w:rPr>
          <w:rFonts w:cs="Arial"/>
        </w:rPr>
      </w:pPr>
    </w:p>
    <w:p w:rsidR="00851895" w:rsidRPr="00B164AA" w:rsidRDefault="00851895" w:rsidP="00851895">
      <w:pPr>
        <w:pStyle w:val="NoSpacing"/>
        <w:rPr>
          <w:b/>
        </w:rPr>
      </w:pPr>
      <w:r w:rsidRPr="00B164AA">
        <w:rPr>
          <w:b/>
        </w:rPr>
        <w:t>Intoxication</w:t>
      </w:r>
    </w:p>
    <w:p w:rsidR="00851895" w:rsidRPr="00B164AA" w:rsidRDefault="00851895" w:rsidP="00851895">
      <w:pPr>
        <w:pStyle w:val="NoSpacing"/>
      </w:pPr>
    </w:p>
    <w:p w:rsidR="00851895" w:rsidRPr="00B164AA" w:rsidRDefault="00851895" w:rsidP="00851895">
      <w:pPr>
        <w:pStyle w:val="NoSpacing"/>
      </w:pPr>
      <w:r w:rsidRPr="00B164AA">
        <w:t>Intoxication is defined as an individual having physical or mental control markedly diminished by the effects of alcohol, narcotics or certain prescription medications.</w:t>
      </w:r>
    </w:p>
    <w:p w:rsidR="00851895" w:rsidRPr="00B164AA" w:rsidRDefault="00851895" w:rsidP="00851895">
      <w:pPr>
        <w:pStyle w:val="NoSpacing"/>
      </w:pPr>
    </w:p>
    <w:p w:rsidR="00851895" w:rsidRPr="00B164AA" w:rsidRDefault="00851895" w:rsidP="00851895">
      <w:pPr>
        <w:pStyle w:val="NoSpacing"/>
      </w:pPr>
      <w:r w:rsidRPr="00B164AA">
        <w:t>The Company does not permit under any circumstance:</w:t>
      </w:r>
    </w:p>
    <w:p w:rsidR="00851895" w:rsidRPr="00B164AA" w:rsidRDefault="00851895" w:rsidP="00851895">
      <w:pPr>
        <w:pStyle w:val="NoSpacing"/>
        <w:rPr>
          <w:b/>
        </w:rPr>
      </w:pPr>
    </w:p>
    <w:p w:rsidR="00851895" w:rsidRPr="00B164AA" w:rsidRDefault="00851895" w:rsidP="00851895">
      <w:pPr>
        <w:pStyle w:val="NoSpacing"/>
        <w:numPr>
          <w:ilvl w:val="0"/>
          <w:numId w:val="1"/>
        </w:numPr>
        <w:rPr>
          <w:lang w:val="en-GB"/>
        </w:rPr>
      </w:pPr>
      <w:r>
        <w:rPr>
          <w:lang w:val="en-GB"/>
        </w:rPr>
        <w:t xml:space="preserve">The </w:t>
      </w:r>
      <w:r w:rsidRPr="00B164AA">
        <w:rPr>
          <w:lang w:val="en-GB"/>
        </w:rPr>
        <w:t xml:space="preserve">misuse </w:t>
      </w:r>
      <w:r>
        <w:rPr>
          <w:lang w:val="en-GB"/>
        </w:rPr>
        <w:t xml:space="preserve">of Intoxicants </w:t>
      </w:r>
      <w:r w:rsidRPr="00B164AA">
        <w:rPr>
          <w:lang w:val="en-GB"/>
        </w:rPr>
        <w:t>during working hours</w:t>
      </w:r>
      <w:r w:rsidRPr="00B164AA">
        <w:rPr>
          <w:color w:val="FF0000"/>
          <w:lang w:val="en-GB"/>
        </w:rPr>
        <w:t xml:space="preserve"> </w:t>
      </w:r>
      <w:r w:rsidRPr="00B164AA">
        <w:rPr>
          <w:lang w:val="en-GB"/>
        </w:rPr>
        <w:t>(including during break intervals)</w:t>
      </w:r>
    </w:p>
    <w:p w:rsidR="00851895" w:rsidRPr="00B164AA" w:rsidRDefault="00851895" w:rsidP="00851895">
      <w:pPr>
        <w:pStyle w:val="NoSpacing"/>
        <w:ind w:left="1080"/>
        <w:rPr>
          <w:lang w:val="en-GB"/>
        </w:rPr>
      </w:pPr>
    </w:p>
    <w:p w:rsidR="00851895" w:rsidRPr="00B164AA" w:rsidRDefault="00851895" w:rsidP="00851895">
      <w:pPr>
        <w:pStyle w:val="NoSpacing"/>
        <w:numPr>
          <w:ilvl w:val="0"/>
          <w:numId w:val="1"/>
        </w:numPr>
        <w:rPr>
          <w:lang w:val="en-GB"/>
        </w:rPr>
      </w:pPr>
      <w:r w:rsidRPr="00B164AA">
        <w:rPr>
          <w:lang w:val="en-GB"/>
        </w:rPr>
        <w:t xml:space="preserve">Being under the influence of </w:t>
      </w:r>
      <w:r>
        <w:rPr>
          <w:lang w:val="en-GB"/>
        </w:rPr>
        <w:t>Intoxicants</w:t>
      </w:r>
      <w:r w:rsidRPr="00B164AA">
        <w:rPr>
          <w:lang w:val="en-GB"/>
        </w:rPr>
        <w:t xml:space="preserve"> while at work</w:t>
      </w:r>
    </w:p>
    <w:p w:rsidR="00851895" w:rsidRPr="00B164AA" w:rsidRDefault="00851895" w:rsidP="00851895">
      <w:pPr>
        <w:pStyle w:val="NoSpacing"/>
        <w:ind w:left="1080"/>
        <w:rPr>
          <w:lang w:val="en-GB"/>
        </w:rPr>
      </w:pPr>
    </w:p>
    <w:p w:rsidR="00851895" w:rsidRPr="00B164AA" w:rsidRDefault="00851895" w:rsidP="00851895">
      <w:pPr>
        <w:pStyle w:val="NoSpacing"/>
        <w:numPr>
          <w:ilvl w:val="0"/>
          <w:numId w:val="1"/>
        </w:numPr>
      </w:pPr>
      <w:r w:rsidRPr="00B164AA">
        <w:rPr>
          <w:lang w:val="en-GB"/>
        </w:rPr>
        <w:t xml:space="preserve">Encouraging others to misuse </w:t>
      </w:r>
      <w:r>
        <w:rPr>
          <w:lang w:val="en-GB"/>
        </w:rPr>
        <w:t>I</w:t>
      </w:r>
      <w:r w:rsidRPr="00B164AA">
        <w:rPr>
          <w:lang w:val="en-GB"/>
        </w:rPr>
        <w:t>ntoxicants</w:t>
      </w:r>
    </w:p>
    <w:p w:rsidR="00851895" w:rsidRPr="00B164AA" w:rsidRDefault="00851895" w:rsidP="00851895">
      <w:pPr>
        <w:pStyle w:val="NoSpacing"/>
        <w:ind w:left="1080"/>
      </w:pPr>
    </w:p>
    <w:p w:rsidR="00851895" w:rsidRPr="00B164AA" w:rsidRDefault="00851895" w:rsidP="00851895">
      <w:pPr>
        <w:pStyle w:val="NoSpacing"/>
        <w:numPr>
          <w:ilvl w:val="0"/>
          <w:numId w:val="1"/>
        </w:numPr>
      </w:pPr>
      <w:r w:rsidRPr="00B164AA">
        <w:t xml:space="preserve">The sale or supply of </w:t>
      </w:r>
      <w:r>
        <w:t>I</w:t>
      </w:r>
      <w:r w:rsidRPr="00B164AA">
        <w:t>ntoxicants</w:t>
      </w:r>
      <w:r>
        <w:t xml:space="preserve"> both inside or outside of the work environment</w:t>
      </w:r>
    </w:p>
    <w:p w:rsidR="00851895" w:rsidRDefault="00851895" w:rsidP="00851895">
      <w:pPr>
        <w:pStyle w:val="Default"/>
        <w:rPr>
          <w:rFonts w:asciiTheme="minorHAnsi" w:eastAsiaTheme="minorHAnsi" w:hAnsiTheme="minorHAnsi" w:cstheme="minorBidi"/>
          <w:color w:val="auto"/>
          <w:sz w:val="22"/>
          <w:szCs w:val="22"/>
          <w:lang w:val="en-US" w:eastAsia="en-US"/>
        </w:rPr>
      </w:pPr>
    </w:p>
    <w:p w:rsidR="00851895" w:rsidRPr="00B164AA" w:rsidRDefault="00851895" w:rsidP="00851895">
      <w:pPr>
        <w:pStyle w:val="Default"/>
        <w:rPr>
          <w:rFonts w:asciiTheme="minorHAnsi" w:eastAsiaTheme="minorHAnsi" w:hAnsiTheme="minorHAnsi" w:cstheme="minorBidi"/>
          <w:color w:val="auto"/>
          <w:sz w:val="22"/>
          <w:szCs w:val="22"/>
          <w:lang w:val="en-US" w:eastAsia="en-US"/>
        </w:rPr>
      </w:pPr>
      <w:r w:rsidRPr="00B164AA">
        <w:rPr>
          <w:rFonts w:asciiTheme="minorHAnsi" w:eastAsiaTheme="minorHAnsi" w:hAnsiTheme="minorHAnsi" w:cstheme="minorBidi"/>
          <w:color w:val="auto"/>
          <w:sz w:val="22"/>
          <w:szCs w:val="22"/>
          <w:lang w:val="en-US" w:eastAsia="en-US"/>
        </w:rPr>
        <w:t>Employees are required to manage all prescribed medication as directed by their Doctor and any employee on prescribed medication that may result in intoxication, drowsiness or mood changes is required to notify their manager</w:t>
      </w:r>
      <w:r w:rsidR="002424EB">
        <w:rPr>
          <w:rFonts w:asciiTheme="minorHAnsi" w:eastAsiaTheme="minorHAnsi" w:hAnsiTheme="minorHAnsi" w:cstheme="minorBidi"/>
          <w:color w:val="auto"/>
          <w:sz w:val="22"/>
          <w:szCs w:val="22"/>
          <w:lang w:val="en-US" w:eastAsia="en-US"/>
        </w:rPr>
        <w:t xml:space="preserve"> in the interest of ensuring the Health &amp; Safety of the individual and the employees of the company</w:t>
      </w:r>
      <w:r w:rsidRPr="00B164AA">
        <w:rPr>
          <w:rFonts w:asciiTheme="minorHAnsi" w:eastAsiaTheme="minorHAnsi" w:hAnsiTheme="minorHAnsi" w:cstheme="minorBidi"/>
          <w:color w:val="auto"/>
          <w:sz w:val="22"/>
          <w:szCs w:val="22"/>
          <w:lang w:val="en-US" w:eastAsia="en-US"/>
        </w:rPr>
        <w:t xml:space="preserve">. </w:t>
      </w:r>
    </w:p>
    <w:p w:rsidR="00851895" w:rsidRPr="00B164AA" w:rsidRDefault="00851895" w:rsidP="00851895">
      <w:pPr>
        <w:pStyle w:val="Default"/>
        <w:rPr>
          <w:rFonts w:asciiTheme="minorHAnsi" w:eastAsiaTheme="minorHAnsi" w:hAnsiTheme="minorHAnsi" w:cstheme="minorBidi"/>
          <w:color w:val="auto"/>
          <w:sz w:val="22"/>
          <w:szCs w:val="22"/>
          <w:lang w:val="en-US" w:eastAsia="en-US"/>
        </w:rPr>
      </w:pPr>
      <w:r w:rsidRPr="00B164AA">
        <w:rPr>
          <w:rFonts w:asciiTheme="minorHAnsi" w:eastAsiaTheme="minorHAnsi" w:hAnsiTheme="minorHAnsi" w:cstheme="minorBidi"/>
          <w:color w:val="auto"/>
          <w:sz w:val="22"/>
          <w:szCs w:val="22"/>
          <w:lang w:val="en-US" w:eastAsia="en-US"/>
        </w:rPr>
        <w:t>The management may seek independent medical advice with regards to employees under the influence of prescription medication.</w:t>
      </w:r>
    </w:p>
    <w:p w:rsidR="00851895" w:rsidRPr="00B164AA" w:rsidRDefault="00851895" w:rsidP="00851895">
      <w:pPr>
        <w:pStyle w:val="NoSpacing"/>
      </w:pPr>
    </w:p>
    <w:p w:rsidR="00851895" w:rsidRPr="00B164AA" w:rsidRDefault="00851895" w:rsidP="00851895">
      <w:pPr>
        <w:pStyle w:val="NoSpacing"/>
        <w:rPr>
          <w:b/>
        </w:rPr>
      </w:pPr>
      <w:r w:rsidRPr="00B164AA">
        <w:rPr>
          <w:b/>
        </w:rPr>
        <w:t>Testing</w:t>
      </w:r>
    </w:p>
    <w:p w:rsidR="00851895" w:rsidRDefault="00851895" w:rsidP="00851895">
      <w:pPr>
        <w:pStyle w:val="NoSpacing"/>
      </w:pPr>
      <w:r w:rsidRPr="00B03AF8">
        <w:t>If an employee is known to be, or strongly suspected of being, i</w:t>
      </w:r>
      <w:r>
        <w:t xml:space="preserve">ntoxicated </w:t>
      </w:r>
      <w:r w:rsidRPr="00B03AF8">
        <w:t xml:space="preserve">during working hours, the employee will be relieved of their duties </w:t>
      </w:r>
      <w:r>
        <w:t xml:space="preserve">for the shift in question. </w:t>
      </w:r>
    </w:p>
    <w:p w:rsidR="00851895" w:rsidRDefault="00851895" w:rsidP="00851895">
      <w:pPr>
        <w:pStyle w:val="NoSpacing"/>
      </w:pPr>
    </w:p>
    <w:p w:rsidR="00851895" w:rsidRDefault="00851895" w:rsidP="00851895">
      <w:pPr>
        <w:pStyle w:val="NoSpacing"/>
      </w:pPr>
      <w:r>
        <w:t>The company reserves the right to request that individuals attend a designated medical practitioner to undergo a test to ascertain if they are indeed intoxicated. Attendance at an intoxication test is mandatory.</w:t>
      </w:r>
    </w:p>
    <w:p w:rsidR="00851895" w:rsidRDefault="00851895" w:rsidP="00851895">
      <w:pPr>
        <w:pStyle w:val="NoSpacing"/>
      </w:pPr>
    </w:p>
    <w:p w:rsidR="00851895" w:rsidRDefault="00851895" w:rsidP="00851895">
      <w:pPr>
        <w:pStyle w:val="NoSpacing"/>
      </w:pPr>
      <w:r>
        <w:t xml:space="preserve">In the event that an employee refuses to complete a test it will result as a failed test and be regarded as an intentional attempt to avoid detection of intoxication. </w:t>
      </w:r>
    </w:p>
    <w:p w:rsidR="00851895" w:rsidRDefault="00851895" w:rsidP="00851895">
      <w:pPr>
        <w:pStyle w:val="NoSpacing"/>
      </w:pPr>
      <w:r>
        <w:t>In this event there will be no recorded intoxicant.</w:t>
      </w:r>
    </w:p>
    <w:p w:rsidR="00851895" w:rsidRDefault="00851895" w:rsidP="00851895">
      <w:pPr>
        <w:pStyle w:val="NoSpacing"/>
      </w:pPr>
    </w:p>
    <w:p w:rsidR="00851895" w:rsidRDefault="00851895" w:rsidP="00851895">
      <w:pPr>
        <w:pStyle w:val="NoSpacing"/>
      </w:pPr>
      <w:r>
        <w:lastRenderedPageBreak/>
        <w:t>Failure of an intoxication test may be deemed an act of Gross Misconduct in line with the company Disciplinary Policy.</w:t>
      </w:r>
    </w:p>
    <w:p w:rsidR="00851895" w:rsidRDefault="00851895" w:rsidP="00851895">
      <w:pPr>
        <w:pStyle w:val="NoSpacing"/>
      </w:pPr>
    </w:p>
    <w:p w:rsidR="00851895" w:rsidRDefault="00851895" w:rsidP="00851895">
      <w:pPr>
        <w:pStyle w:val="NoSpacing"/>
      </w:pPr>
      <w:r>
        <w:t>The company commits to ensuring that any requests for testing will be made in the strictest confidence and will be applied in a proportionate and reasonable manner.</w:t>
      </w:r>
      <w:r w:rsidR="002424EB">
        <w:t xml:space="preserve"> Requests for testing will be conducted by a recognised medical practitioner.</w:t>
      </w:r>
    </w:p>
    <w:p w:rsidR="00851895" w:rsidRDefault="00851895" w:rsidP="00851895">
      <w:pPr>
        <w:pStyle w:val="NoSpacing"/>
      </w:pPr>
    </w:p>
    <w:p w:rsidR="00851895" w:rsidRDefault="00851895" w:rsidP="00851895">
      <w:pPr>
        <w:pStyle w:val="NoSpacing"/>
        <w:rPr>
          <w:b/>
        </w:rPr>
      </w:pPr>
      <w:r w:rsidRPr="00B164AA">
        <w:rPr>
          <w:b/>
        </w:rPr>
        <w:t>Dependency</w:t>
      </w:r>
    </w:p>
    <w:p w:rsidR="00851895" w:rsidRDefault="00851895" w:rsidP="00851895">
      <w:pPr>
        <w:pStyle w:val="NoSpacing"/>
        <w:rPr>
          <w:lang w:val="en-GB"/>
        </w:rPr>
      </w:pPr>
    </w:p>
    <w:p w:rsidR="00851895" w:rsidRDefault="00851895" w:rsidP="00851895">
      <w:pPr>
        <w:pStyle w:val="NoSpacing"/>
        <w:rPr>
          <w:lang w:val="en-GB"/>
        </w:rPr>
      </w:pPr>
      <w:r>
        <w:rPr>
          <w:lang w:val="en-GB"/>
        </w:rPr>
        <w:t>The management will</w:t>
      </w:r>
      <w:r w:rsidRPr="00B164AA">
        <w:rPr>
          <w:lang w:val="en-GB"/>
        </w:rPr>
        <w:t xml:space="preserve"> offer practical support to those experiencing alcohol and drug addiction, provided such employees come forward </w:t>
      </w:r>
      <w:r>
        <w:rPr>
          <w:lang w:val="en-GB"/>
        </w:rPr>
        <w:t xml:space="preserve">and disclose the details of their condition. Employees that identify as having a substance dependency will be referred to </w:t>
      </w:r>
      <w:r w:rsidRPr="00B164AA">
        <w:rPr>
          <w:lang w:val="en-GB"/>
        </w:rPr>
        <w:t>support or treatment</w:t>
      </w:r>
      <w:r>
        <w:rPr>
          <w:lang w:val="en-GB"/>
        </w:rPr>
        <w:t xml:space="preserve"> services</w:t>
      </w:r>
      <w:r w:rsidRPr="00B164AA">
        <w:rPr>
          <w:lang w:val="en-GB"/>
        </w:rPr>
        <w:t xml:space="preserve">. </w:t>
      </w:r>
    </w:p>
    <w:p w:rsidR="00851895" w:rsidRDefault="00851895" w:rsidP="00851895">
      <w:pPr>
        <w:pStyle w:val="NoSpacing"/>
        <w:rPr>
          <w:lang w:val="en-GB"/>
        </w:rPr>
      </w:pPr>
      <w:r w:rsidRPr="00B164AA">
        <w:rPr>
          <w:rFonts w:cs="Arial"/>
          <w:b/>
          <w:color w:val="FF0000"/>
        </w:rPr>
        <w:t>COMPANY</w:t>
      </w:r>
      <w:r w:rsidRPr="00B164AA">
        <w:rPr>
          <w:lang w:val="en-GB"/>
        </w:rPr>
        <w:t xml:space="preserve"> encourages employees to seek specialist help if they feel that they have an alcohol or drug problem.</w:t>
      </w:r>
      <w:r w:rsidRPr="00B164AA">
        <w:rPr>
          <w:bCs/>
          <w:lang w:val="en-GB"/>
        </w:rPr>
        <w:t xml:space="preserve">  </w:t>
      </w:r>
      <w:r w:rsidRPr="00B164AA">
        <w:rPr>
          <w:lang w:val="en-GB"/>
        </w:rPr>
        <w:t>The company is also committed to providing information to employees about the effects of drugs on health and safety</w:t>
      </w:r>
      <w:r w:rsidR="002424EB">
        <w:rPr>
          <w:lang w:val="en-GB"/>
        </w:rPr>
        <w:t xml:space="preserve"> in the workplace</w:t>
      </w:r>
      <w:r w:rsidRPr="00B164AA">
        <w:rPr>
          <w:lang w:val="en-GB"/>
        </w:rPr>
        <w:t>.</w:t>
      </w:r>
    </w:p>
    <w:p w:rsidR="00851895" w:rsidRDefault="00851895" w:rsidP="00851895">
      <w:pPr>
        <w:pStyle w:val="NoSpacing"/>
        <w:rPr>
          <w:lang w:val="en-GB"/>
        </w:rPr>
      </w:pPr>
    </w:p>
    <w:p w:rsidR="00851895" w:rsidRPr="0071492F" w:rsidRDefault="00851895" w:rsidP="00851895">
      <w:pPr>
        <w:pStyle w:val="NoSpacing"/>
        <w:rPr>
          <w:lang w:val="en-GB"/>
        </w:rPr>
      </w:pPr>
      <w:r>
        <w:rPr>
          <w:lang w:val="en-GB"/>
        </w:rPr>
        <w:t xml:space="preserve">While the company will seek to apply a sensitive and compassionate approach to dependency, in the event that an employee is confirmed as not </w:t>
      </w:r>
      <w:r w:rsidR="002424EB">
        <w:rPr>
          <w:lang w:val="en-GB"/>
        </w:rPr>
        <w:t>attempting to address</w:t>
      </w:r>
      <w:r>
        <w:rPr>
          <w:lang w:val="en-GB"/>
        </w:rPr>
        <w:t xml:space="preserve"> the issue at hand the company may regard this behaviour as an act of Gross Misconduct and seek to engage disciplinary action up to and including Dismissal</w:t>
      </w:r>
    </w:p>
    <w:p w:rsidR="00851895" w:rsidRDefault="00851895" w:rsidP="00851895">
      <w:pPr>
        <w:pStyle w:val="NoSpacing"/>
        <w:rPr>
          <w:b/>
        </w:rPr>
      </w:pPr>
    </w:p>
    <w:p w:rsidR="00851895" w:rsidRDefault="00851895" w:rsidP="00851895">
      <w:pPr>
        <w:pStyle w:val="NoSpacing"/>
        <w:rPr>
          <w:b/>
        </w:rPr>
      </w:pPr>
      <w:r w:rsidRPr="00B164AA">
        <w:rPr>
          <w:b/>
        </w:rPr>
        <w:t>Breach of Policy</w:t>
      </w:r>
    </w:p>
    <w:p w:rsidR="00851895" w:rsidRDefault="00851895" w:rsidP="00851895">
      <w:pPr>
        <w:pStyle w:val="NoSpacing"/>
        <w:rPr>
          <w:b/>
        </w:rPr>
      </w:pPr>
    </w:p>
    <w:p w:rsidR="00851895" w:rsidRDefault="00851895" w:rsidP="00851895">
      <w:pPr>
        <w:pStyle w:val="NoSpacing"/>
      </w:pPr>
      <w:r w:rsidRPr="004E3CCA">
        <w:t>Any  abuse  in  the  application  of  this  policy  will  be  dealt  with  in  accordance</w:t>
      </w:r>
      <w:r>
        <w:t xml:space="preserve">  with the Company’s  </w:t>
      </w:r>
      <w:r w:rsidRPr="004E3CCA">
        <w:t>Disciplinary  Policy  and  Procedure  and  may  result  i</w:t>
      </w:r>
      <w:r>
        <w:t xml:space="preserve">n  disciplinary  action  being  taken,  up  to  and  </w:t>
      </w:r>
      <w:r w:rsidRPr="004E3CCA">
        <w:t>including dismissal if proven to have occurred</w:t>
      </w:r>
    </w:p>
    <w:p w:rsidR="00851895" w:rsidRDefault="00851895" w:rsidP="00851895">
      <w:pPr>
        <w:pStyle w:val="NoSpacing"/>
      </w:pPr>
    </w:p>
    <w:p w:rsidR="00851895" w:rsidRDefault="00851895" w:rsidP="00851895">
      <w:pPr>
        <w:pStyle w:val="NoSpacing"/>
      </w:pPr>
      <w:r w:rsidRPr="00B164AA">
        <w:rPr>
          <w:b/>
        </w:rPr>
        <w:t>Reporting:</w:t>
      </w:r>
      <w:r w:rsidRPr="00B164AA">
        <w:t xml:space="preserve"> </w:t>
      </w:r>
    </w:p>
    <w:p w:rsidR="00851895" w:rsidRPr="00B164AA" w:rsidRDefault="00851895" w:rsidP="00851895">
      <w:pPr>
        <w:pStyle w:val="NoSpacing"/>
      </w:pPr>
      <w:r>
        <w:t>The sale</w:t>
      </w:r>
      <w:r w:rsidRPr="00B164AA">
        <w:t xml:space="preserve"> of and </w:t>
      </w:r>
      <w:r>
        <w:t>supply of</w:t>
      </w:r>
      <w:r w:rsidRPr="00B164AA">
        <w:t xml:space="preserve"> illegal substances</w:t>
      </w:r>
      <w:r>
        <w:t xml:space="preserve"> and or prescription </w:t>
      </w:r>
      <w:r w:rsidR="002424EB">
        <w:t xml:space="preserve">medicines </w:t>
      </w:r>
      <w:r w:rsidR="002424EB" w:rsidRPr="00B164AA">
        <w:t>will</w:t>
      </w:r>
      <w:r w:rsidRPr="00B164AA">
        <w:t xml:space="preserve"> be immediately reported to the Garda</w:t>
      </w:r>
      <w:r w:rsidR="002424EB">
        <w:t>í</w:t>
      </w:r>
      <w:r w:rsidRPr="00B164AA">
        <w:t xml:space="preserve"> in all cases; there is no alternative to this procedure.</w:t>
      </w:r>
    </w:p>
    <w:p w:rsidR="00851895" w:rsidRPr="00B164AA" w:rsidRDefault="00851895" w:rsidP="00851895">
      <w:pPr>
        <w:pStyle w:val="NoSpacing"/>
      </w:pPr>
    </w:p>
    <w:p w:rsidR="00076761" w:rsidRDefault="00076761"/>
    <w:sectPr w:rsidR="00076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2533"/>
    <w:multiLevelType w:val="hybridMultilevel"/>
    <w:tmpl w:val="ADEE0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76761"/>
    <w:rsid w:val="002424EB"/>
    <w:rsid w:val="00656550"/>
    <w:rsid w:val="007921CA"/>
    <w:rsid w:val="00851895"/>
    <w:rsid w:val="00BC4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895"/>
    <w:pPr>
      <w:spacing w:after="0" w:line="240" w:lineRule="auto"/>
    </w:pPr>
    <w:rPr>
      <w:lang w:val="en-US"/>
    </w:rPr>
  </w:style>
  <w:style w:type="paragraph" w:customStyle="1" w:styleId="Default">
    <w:name w:val="Default"/>
    <w:rsid w:val="00851895"/>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895"/>
    <w:pPr>
      <w:spacing w:after="0" w:line="240" w:lineRule="auto"/>
    </w:pPr>
    <w:rPr>
      <w:lang w:val="en-US"/>
    </w:rPr>
  </w:style>
  <w:style w:type="paragraph" w:customStyle="1" w:styleId="Default">
    <w:name w:val="Default"/>
    <w:rsid w:val="00851895"/>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3</cp:revision>
  <dcterms:created xsi:type="dcterms:W3CDTF">2019-01-03T15:09:00Z</dcterms:created>
  <dcterms:modified xsi:type="dcterms:W3CDTF">2019-02-01T11:18:00Z</dcterms:modified>
</cp:coreProperties>
</file>